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7D4BA3" w:rsidRDefault="001670DC" w:rsidP="006C522C">
      <w:pPr>
        <w:ind w:rightChars="-50" w:right="-105"/>
        <w:jc w:val="center"/>
        <w:rPr>
          <w:rFonts w:ascii="Times New Roman" w:eastAsia="MS PGothic" w:hAnsi="Times New Roman"/>
          <w:b/>
          <w:i/>
          <w:color w:val="002060"/>
          <w:sz w:val="16"/>
          <w:szCs w:val="16"/>
        </w:rPr>
      </w:pPr>
      <w:r>
        <w:rPr>
          <w:rFonts w:ascii="Times New Roman" w:eastAsia="MS PGothic" w:hAnsi="Times New Roman"/>
          <w:b/>
          <w:i/>
          <w:noProof/>
          <w:color w:val="002060"/>
          <w:sz w:val="16"/>
          <w:szCs w:val="16"/>
          <w:lang w:val="ru-RU" w:eastAsia="ru-RU"/>
        </w:rPr>
        <w:drawing>
          <wp:inline distT="0" distB="0" distL="0" distR="0">
            <wp:extent cx="6188710" cy="1022985"/>
            <wp:effectExtent l="0" t="0" r="254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DC" w:rsidRPr="001C49A6" w:rsidRDefault="002B55F5" w:rsidP="009B6A5A">
      <w:pPr>
        <w:ind w:leftChars="-171" w:left="-358" w:right="-105" w:hanging="1"/>
        <w:jc w:val="center"/>
        <w:rPr>
          <w:rFonts w:ascii="Times New Roman" w:eastAsia="MS PGothic" w:hAnsi="Times New Roman"/>
          <w:i/>
          <w:color w:val="7030A0"/>
          <w:sz w:val="20"/>
          <w:szCs w:val="20"/>
          <w:lang w:val="ru-RU"/>
        </w:rPr>
      </w:pPr>
      <w:r w:rsidRPr="001C49A6">
        <w:rPr>
          <w:rFonts w:ascii="Times New Roman" w:eastAsia="MS PGothic" w:hAnsi="Times New Roman"/>
          <w:i/>
          <w:color w:val="7030A0"/>
          <w:sz w:val="20"/>
          <w:szCs w:val="20"/>
          <w:lang w:val="ru-RU"/>
        </w:rPr>
        <w:t xml:space="preserve"> </w:t>
      </w:r>
    </w:p>
    <w:p w:rsidR="001C49A6" w:rsidRPr="001C49A6" w:rsidRDefault="001C49A6" w:rsidP="001C49A6">
      <w:pPr>
        <w:pStyle w:val="a3"/>
        <w:jc w:val="center"/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</w:pPr>
      <w:r w:rsidRPr="001C49A6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«</w:t>
      </w:r>
      <w:r w:rsidR="00574A00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ХАБАРОВСК</w:t>
      </w:r>
      <w:r w:rsidRPr="001C49A6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-ТОКИО-</w:t>
      </w:r>
      <w:r w:rsidR="00574A00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ХАБАРОВСК</w:t>
      </w:r>
      <w:r w:rsidRPr="001C49A6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 xml:space="preserve">  2019»</w:t>
      </w:r>
    </w:p>
    <w:p w:rsidR="001C49A6" w:rsidRPr="001C49A6" w:rsidRDefault="001C49A6" w:rsidP="001C49A6">
      <w:pPr>
        <w:pStyle w:val="a3"/>
        <w:jc w:val="center"/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</w:pPr>
      <w:r w:rsidRPr="001C49A6">
        <w:rPr>
          <w:rFonts w:ascii="Times New Roman" w:hAnsi="Times New Roman" w:hint="eastAsia"/>
          <w:b/>
          <w:i/>
          <w:color w:val="7030A0"/>
          <w:sz w:val="44"/>
          <w:szCs w:val="44"/>
          <w:u w:val="single"/>
          <w:lang w:val="ru-RU"/>
        </w:rPr>
        <w:t>2</w:t>
      </w:r>
      <w:r w:rsidR="001113DF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 xml:space="preserve">6 </w:t>
      </w:r>
      <w:r w:rsidRPr="001C49A6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апреля-</w:t>
      </w:r>
      <w:r w:rsidR="001113DF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>7</w:t>
      </w:r>
      <w:r w:rsidRPr="001C49A6">
        <w:rPr>
          <w:rFonts w:ascii="Times New Roman" w:hAnsi="Times New Roman"/>
          <w:b/>
          <w:i/>
          <w:color w:val="7030A0"/>
          <w:sz w:val="44"/>
          <w:szCs w:val="44"/>
          <w:u w:val="single"/>
          <w:lang w:val="ru-RU"/>
        </w:rPr>
        <w:t xml:space="preserve"> мая </w:t>
      </w:r>
    </w:p>
    <w:p w:rsidR="00C5196E" w:rsidRDefault="00C5196E" w:rsidP="00C5196E">
      <w:pPr>
        <w:ind w:leftChars="-171" w:left="-358" w:right="-105" w:hanging="1"/>
        <w:jc w:val="center"/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</w:pPr>
      <w:r w:rsidRPr="0077273F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 xml:space="preserve"> </w:t>
      </w:r>
      <w:r w:rsidR="001C49A6" w:rsidRPr="001C49A6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>1</w:t>
      </w:r>
      <w:r w:rsidR="001113DF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>2</w:t>
      </w:r>
      <w:r w:rsidRPr="0077273F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 xml:space="preserve"> дней/</w:t>
      </w:r>
      <w:r w:rsidR="001113DF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>11</w:t>
      </w:r>
      <w:r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 xml:space="preserve"> ночей</w:t>
      </w:r>
      <w:r w:rsidRPr="0077273F">
        <w:rPr>
          <w:rFonts w:ascii="Times New Roman" w:eastAsia="MS PGothic" w:hAnsi="Times New Roman"/>
          <w:b/>
          <w:i/>
          <w:color w:val="7030A0"/>
          <w:sz w:val="36"/>
          <w:szCs w:val="36"/>
          <w:lang w:val="ru-RU"/>
        </w:rPr>
        <w:t xml:space="preserve"> </w:t>
      </w:r>
    </w:p>
    <w:p w:rsidR="00C5196E" w:rsidRPr="007F32CB" w:rsidRDefault="00C5196E" w:rsidP="00C5196E">
      <w:pPr>
        <w:ind w:leftChars="-171" w:left="-358" w:right="-105" w:hanging="1"/>
        <w:jc w:val="center"/>
        <w:rPr>
          <w:rFonts w:ascii="Times New Roman" w:hAnsi="Times New Roman"/>
          <w:b/>
          <w:i/>
          <w:sz w:val="24"/>
          <w:lang w:val="ru-RU"/>
        </w:rPr>
      </w:pPr>
      <w:r w:rsidRPr="007F32CB">
        <w:rPr>
          <w:rFonts w:ascii="Times New Roman" w:hAnsi="Times New Roman"/>
          <w:b/>
          <w:i/>
          <w:sz w:val="24"/>
          <w:lang w:val="ru-RU"/>
        </w:rPr>
        <w:t>Сборный групповой тур</w:t>
      </w:r>
    </w:p>
    <w:p w:rsidR="00C5196E" w:rsidRPr="004726A3" w:rsidRDefault="00C5196E" w:rsidP="003F2D22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78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221"/>
      </w:tblGrid>
      <w:tr w:rsidR="0088791E" w:rsidRPr="00C5196E" w:rsidTr="00C5196E">
        <w:tc>
          <w:tcPr>
            <w:tcW w:w="1560" w:type="dxa"/>
            <w:vAlign w:val="center"/>
          </w:tcPr>
          <w:p w:rsidR="0088791E" w:rsidRPr="00C5196E" w:rsidRDefault="0088791E">
            <w:pPr>
              <w:ind w:left="-42"/>
              <w:jc w:val="center"/>
              <w:rPr>
                <w:rFonts w:ascii="Cambria" w:eastAsia="Batang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b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8221" w:type="dxa"/>
          </w:tcPr>
          <w:p w:rsidR="0088791E" w:rsidRPr="00C5196E" w:rsidRDefault="0088791E">
            <w:pPr>
              <w:rPr>
                <w:rFonts w:ascii="Cambria" w:eastAsia="Batang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b/>
                <w:sz w:val="22"/>
                <w:szCs w:val="22"/>
                <w:lang w:val="ru-RU"/>
              </w:rPr>
              <w:t>Программа:</w:t>
            </w:r>
          </w:p>
        </w:tc>
      </w:tr>
      <w:tr w:rsidR="0088791E" w:rsidRPr="008370DE" w:rsidTr="00C5196E">
        <w:tc>
          <w:tcPr>
            <w:tcW w:w="1560" w:type="dxa"/>
            <w:vAlign w:val="center"/>
          </w:tcPr>
          <w:p w:rsidR="0088791E" w:rsidRDefault="0088791E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1 день</w:t>
            </w:r>
          </w:p>
          <w:p w:rsidR="00A86961" w:rsidRPr="001C49A6" w:rsidRDefault="00A86961" w:rsidP="00A8696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1C49A6">
              <w:rPr>
                <w:rFonts w:ascii="Times New Roman" w:eastAsiaTheme="minorEastAsia" w:hAnsi="Times New Roman" w:hint="eastAsia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6</w:t>
            </w:r>
            <w:r w:rsidRPr="001C49A6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апреля</w:t>
            </w:r>
          </w:p>
          <w:p w:rsidR="001C49A6" w:rsidRPr="001C49A6" w:rsidRDefault="00A86961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Пятница</w:t>
            </w:r>
          </w:p>
          <w:p w:rsidR="0088791E" w:rsidRPr="00C5196E" w:rsidRDefault="0088791E" w:rsidP="001C49A6">
            <w:pPr>
              <w:ind w:left="-42"/>
              <w:jc w:val="center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</w:tcPr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Прибытие в аэропорт Нарита.</w:t>
            </w:r>
          </w:p>
          <w:p w:rsidR="00C5196E" w:rsidRPr="00A87391" w:rsidRDefault="00C5196E" w:rsidP="00C5196E">
            <w:pPr>
              <w:snapToGrid w:val="0"/>
              <w:rPr>
                <w:rFonts w:ascii="Cambria" w:hAnsi="Cambria" w:cs="Arial"/>
                <w:color w:val="FF0000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 w:cs="Arial"/>
                <w:sz w:val="22"/>
                <w:szCs w:val="22"/>
                <w:lang w:val="ru-RU"/>
              </w:rPr>
              <w:t>Встреча с водителем автобуса</w:t>
            </w:r>
            <w:r w:rsidR="00A87391">
              <w:rPr>
                <w:rFonts w:ascii="Cambria" w:hAnsi="Cambria" w:cs="Arial"/>
                <w:b/>
                <w:sz w:val="22"/>
                <w:szCs w:val="22"/>
                <w:lang w:val="ru-RU"/>
              </w:rPr>
              <w:t>.</w:t>
            </w:r>
          </w:p>
          <w:p w:rsidR="00C5196E" w:rsidRPr="00DB7FED" w:rsidRDefault="00C5196E" w:rsidP="00C5196E">
            <w:pPr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 w:cs="Arial"/>
                <w:sz w:val="22"/>
                <w:szCs w:val="22"/>
                <w:lang w:val="ru-RU"/>
              </w:rPr>
              <w:t>Переезд в отель (</w:t>
            </w:r>
            <w:r w:rsidRPr="001F240B">
              <w:rPr>
                <w:rFonts w:ascii="Cambria" w:hAnsi="Cambria" w:cs="Arial"/>
                <w:i/>
                <w:sz w:val="22"/>
                <w:szCs w:val="22"/>
                <w:lang w:val="ru-RU"/>
              </w:rPr>
              <w:t>расходы на дорогу включены</w:t>
            </w:r>
            <w:r w:rsidRPr="00DB7FED">
              <w:rPr>
                <w:rFonts w:ascii="Cambria" w:hAnsi="Cambria" w:cs="Arial"/>
                <w:sz w:val="22"/>
                <w:szCs w:val="22"/>
                <w:lang w:val="ru-RU"/>
              </w:rPr>
              <w:t>)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Самостоятельное размещение в отеле в Токио  </w:t>
            </w:r>
          </w:p>
          <w:p w:rsidR="00C5196E" w:rsidRPr="00DB7FED" w:rsidRDefault="00C5196E" w:rsidP="00C5196E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 w:cs="Arial"/>
                <w:sz w:val="22"/>
                <w:szCs w:val="22"/>
                <w:lang w:val="ru-RU"/>
              </w:rPr>
              <w:t>Размещение в эконом отеле 2* (возможно с 16:00) /3*(возможно с 15:00)</w:t>
            </w:r>
          </w:p>
          <w:p w:rsidR="003F2D22" w:rsidRPr="00C5196E" w:rsidRDefault="003F2D22" w:rsidP="0028249D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06236B" w:rsidRPr="00C5196E" w:rsidTr="00C5196E">
        <w:tc>
          <w:tcPr>
            <w:tcW w:w="1560" w:type="dxa"/>
            <w:vAlign w:val="center"/>
          </w:tcPr>
          <w:p w:rsidR="0006236B" w:rsidRDefault="0006236B" w:rsidP="00CE2C1A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2 день</w:t>
            </w:r>
          </w:p>
          <w:p w:rsidR="00A86961" w:rsidRPr="001C49A6" w:rsidRDefault="00A86961" w:rsidP="00A86961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1C49A6">
              <w:rPr>
                <w:rFonts w:ascii="Times New Roman" w:eastAsiaTheme="minorEastAsia" w:hAnsi="Times New Roman" w:hint="eastAsia"/>
                <w:sz w:val="22"/>
                <w:szCs w:val="22"/>
                <w:lang w:val="ru-RU"/>
              </w:rPr>
              <w:t>2</w:t>
            </w:r>
            <w:r w:rsidRPr="001C49A6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7 апреля</w:t>
            </w:r>
          </w:p>
          <w:p w:rsidR="00A86961" w:rsidRPr="001C49A6" w:rsidRDefault="00A86961" w:rsidP="00A86961">
            <w:pPr>
              <w:ind w:left="-42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ru-RU"/>
              </w:rPr>
            </w:pPr>
            <w:r w:rsidRPr="001C49A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Суббота</w:t>
            </w:r>
          </w:p>
          <w:p w:rsidR="001C49A6" w:rsidRPr="001C49A6" w:rsidRDefault="001C49A6" w:rsidP="00CE2C1A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</w:p>
          <w:p w:rsidR="0006236B" w:rsidRPr="00C5196E" w:rsidRDefault="0006236B" w:rsidP="00CE2C1A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</w:tcPr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>Экскурсия в Токио на 5 часов с гидом</w:t>
            </w:r>
            <w:r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1F240B"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>на общественном транспорте</w:t>
            </w:r>
            <w:r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>.</w:t>
            </w:r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русскоговорящим гидом в холле отеля. </w:t>
            </w:r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b/>
                <w:sz w:val="22"/>
                <w:szCs w:val="22"/>
                <w:u w:val="single"/>
                <w:lang w:val="ru-RU"/>
              </w:rPr>
            </w:pPr>
            <w:r w:rsidRPr="00DB7FED">
              <w:rPr>
                <w:rFonts w:ascii="Cambria" w:hAnsi="Cambria"/>
                <w:b/>
                <w:sz w:val="22"/>
                <w:szCs w:val="22"/>
                <w:u w:val="single"/>
                <w:lang w:val="ru-RU"/>
              </w:rPr>
              <w:t>Посещение:</w:t>
            </w:r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- Сувенирной улочки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Накамисэ</w:t>
            </w:r>
            <w:proofErr w:type="spellEnd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 в районе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Асакуса</w:t>
            </w:r>
            <w:proofErr w:type="spellEnd"/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- Прогулка по набережной реки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Сумида</w:t>
            </w:r>
            <w:proofErr w:type="spellEnd"/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- Посещение сада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Кю-Ясуда</w:t>
            </w:r>
            <w:proofErr w:type="spellEnd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Тэйэн</w:t>
            </w:r>
            <w:proofErr w:type="spellEnd"/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- Музей Сумо </w:t>
            </w:r>
            <w:r w:rsidRPr="00DB7FED">
              <w:rPr>
                <w:rFonts w:ascii="Cambria" w:hAnsi="Cambria"/>
                <w:i/>
                <w:sz w:val="22"/>
                <w:szCs w:val="22"/>
                <w:lang w:val="ru-RU"/>
              </w:rPr>
              <w:t>(входной билет включен в стоимость)</w:t>
            </w:r>
          </w:p>
          <w:p w:rsidR="00C5196E" w:rsidRPr="00DB7FED" w:rsidRDefault="00C5196E" w:rsidP="00C5196E">
            <w:pPr>
              <w:spacing w:line="30" w:lineRule="atLeast"/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- Храм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Камэидо</w:t>
            </w:r>
            <w:proofErr w:type="spellEnd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Тэнзин</w:t>
            </w:r>
            <w:proofErr w:type="spellEnd"/>
          </w:p>
          <w:p w:rsidR="00C5196E" w:rsidRPr="00DB7FED" w:rsidRDefault="00C5196E" w:rsidP="00C5196E">
            <w:pPr>
              <w:rPr>
                <w:rFonts w:ascii="Cambria" w:hAnsi="Cambria"/>
                <w:i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* Во время экскурсии предусмотрено время на обед (</w:t>
            </w:r>
            <w:r w:rsidRPr="00DB7FED">
              <w:rPr>
                <w:rFonts w:ascii="Cambria" w:hAnsi="Cambria"/>
                <w:i/>
                <w:sz w:val="22"/>
                <w:szCs w:val="22"/>
                <w:lang w:val="ru-RU"/>
              </w:rPr>
              <w:t>оплачивается самостоятельно туристами на месте)</w:t>
            </w:r>
          </w:p>
          <w:p w:rsidR="0006236B" w:rsidRPr="00C5196E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Гид прощается с туристами</w:t>
            </w:r>
          </w:p>
          <w:p w:rsidR="00D030B5" w:rsidRPr="00C5196E" w:rsidRDefault="00D030B5" w:rsidP="00CE2C1A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1C49A6" w:rsidRPr="008370DE" w:rsidTr="00C5196E">
        <w:tc>
          <w:tcPr>
            <w:tcW w:w="1560" w:type="dxa"/>
            <w:vAlign w:val="center"/>
          </w:tcPr>
          <w:p w:rsidR="001C49A6" w:rsidRDefault="00A86961" w:rsidP="001C49A6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3-4</w:t>
            </w:r>
            <w:r w:rsidR="001C49A6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дн</w:t>
            </w: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и</w:t>
            </w:r>
          </w:p>
          <w:p w:rsidR="001C49A6" w:rsidRDefault="00A86961" w:rsidP="001C49A6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28-</w:t>
            </w:r>
            <w:r w:rsidR="001C49A6" w:rsidRPr="001C49A6">
              <w:rPr>
                <w:rFonts w:ascii="Times New Roman" w:eastAsiaTheme="minorEastAsia" w:hAnsi="Times New Roman" w:hint="eastAsia"/>
                <w:sz w:val="22"/>
                <w:szCs w:val="22"/>
                <w:lang w:val="ru-RU"/>
              </w:rPr>
              <w:t>2</w:t>
            </w:r>
            <w:r w:rsidR="001C49A6">
              <w:rPr>
                <w:rFonts w:ascii="Times New Roman" w:eastAsiaTheme="minorEastAsia" w:hAnsi="Times New Roman"/>
                <w:sz w:val="22"/>
                <w:szCs w:val="22"/>
              </w:rPr>
              <w:t>9</w:t>
            </w:r>
            <w:r w:rsidR="001C49A6" w:rsidRPr="001C49A6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апреля</w:t>
            </w:r>
          </w:p>
          <w:p w:rsidR="00A86961" w:rsidRPr="00C5196E" w:rsidRDefault="00A86961" w:rsidP="00A86961">
            <w:pPr>
              <w:ind w:left="-42"/>
              <w:jc w:val="center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Cs/>
                <w:sz w:val="22"/>
                <w:szCs w:val="22"/>
                <w:lang w:val="ru-RU"/>
              </w:rPr>
              <w:t>Воскресенье</w:t>
            </w:r>
          </w:p>
          <w:p w:rsidR="001C49A6" w:rsidRPr="00C5196E" w:rsidRDefault="001C49A6" w:rsidP="001C49A6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8221" w:type="dxa"/>
          </w:tcPr>
          <w:p w:rsidR="001C49A6" w:rsidRPr="00D54B57" w:rsidRDefault="001C49A6" w:rsidP="001C49A6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/>
                <w:sz w:val="22"/>
                <w:szCs w:val="22"/>
                <w:lang w:val="ru-RU"/>
              </w:rPr>
              <w:t xml:space="preserve">Завтрак </w:t>
            </w:r>
          </w:p>
          <w:p w:rsidR="001C49A6" w:rsidRPr="00D54B57" w:rsidRDefault="001C49A6" w:rsidP="001C49A6">
            <w:pPr>
              <w:adjustRightInd w:val="0"/>
              <w:snapToGrid w:val="0"/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 xml:space="preserve">Свободное время. </w:t>
            </w:r>
          </w:p>
          <w:p w:rsidR="001C49A6" w:rsidRDefault="001C49A6" w:rsidP="001C49A6">
            <w:pP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 w:cstheme="minorHAnsi"/>
                <w:bCs/>
                <w:sz w:val="22"/>
                <w:szCs w:val="22"/>
                <w:lang w:val="ru-RU"/>
              </w:rPr>
              <w:t xml:space="preserve">Возможно проведение дополнительных экскурсий 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(</w:t>
            </w:r>
            <w:r w:rsidRPr="008F629D">
              <w:rPr>
                <w:rFonts w:ascii="Cambria" w:eastAsia="Batang" w:hAnsi="Cambria" w:cstheme="minorHAnsi"/>
                <w:bCs/>
                <w:i/>
                <w:sz w:val="22"/>
                <w:szCs w:val="22"/>
                <w:lang w:val="ru-RU"/>
              </w:rPr>
              <w:t>за отдельную плату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)</w:t>
            </w:r>
            <w: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.</w:t>
            </w:r>
          </w:p>
          <w:p w:rsidR="0063009F" w:rsidRPr="0063009F" w:rsidRDefault="0063009F" w:rsidP="001C49A6">
            <w:pPr>
              <w:rPr>
                <w:rFonts w:ascii="Cambria" w:eastAsiaTheme="minorEastAsia" w:hAnsi="Cambria" w:cstheme="minorHAnsi"/>
                <w:bCs/>
                <w:sz w:val="22"/>
                <w:szCs w:val="22"/>
                <w:lang w:val="ru-RU"/>
              </w:rPr>
            </w:pPr>
          </w:p>
          <w:p w:rsidR="001C49A6" w:rsidRPr="001C49A6" w:rsidRDefault="001C49A6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88791E" w:rsidRPr="008370DE" w:rsidTr="00C5196E">
        <w:tc>
          <w:tcPr>
            <w:tcW w:w="1560" w:type="dxa"/>
            <w:vAlign w:val="center"/>
          </w:tcPr>
          <w:p w:rsidR="0088791E" w:rsidRDefault="00A86961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5</w:t>
            </w:r>
            <w:r w:rsidR="0088791E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день</w:t>
            </w:r>
          </w:p>
          <w:p w:rsidR="001C49A6" w:rsidRPr="001C49A6" w:rsidRDefault="001C49A6" w:rsidP="001C49A6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30</w:t>
            </w:r>
            <w:r w:rsidRPr="001C49A6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апреля</w:t>
            </w:r>
          </w:p>
          <w:p w:rsidR="00511292" w:rsidRPr="00C5196E" w:rsidRDefault="0006236B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8221" w:type="dxa"/>
          </w:tcPr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Завтрак в отеле.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 xml:space="preserve">Обзорная экскурсия ПАРАД </w:t>
            </w:r>
            <w:r w:rsidR="001C49A6" w:rsidRPr="00DB7FED"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>ЦВЕТОВ на</w:t>
            </w:r>
            <w:r w:rsidRPr="00DB7FED">
              <w:rPr>
                <w:rFonts w:ascii="Cambria" w:eastAsia="Batang" w:hAnsi="Cambria"/>
                <w:b/>
                <w:bCs/>
                <w:sz w:val="22"/>
                <w:szCs w:val="22"/>
                <w:u w:val="single"/>
                <w:lang w:val="ru-RU"/>
              </w:rPr>
              <w:t xml:space="preserve"> 8 часов с гидом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русскоговорящим гидом в холле отеля. 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Переезд на общественном транспорте (</w:t>
            </w:r>
            <w:r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>переезд включен от ст. УЭНО, продолжительность поездки около 2,5 часов в одну сторону</w:t>
            </w: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u w:val="single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u w:val="single"/>
                <w:lang w:val="ru-RU"/>
              </w:rPr>
              <w:t xml:space="preserve">В экскурсию включено: 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 xml:space="preserve">Посещение Сада Асикага (площадь 8,2 га)  </w:t>
            </w:r>
          </w:p>
          <w:p w:rsidR="00C5196E" w:rsidRPr="00E56866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Цветение: середина апреля - середина мая Глицинии, конец мая-июнь Ирисы, конец июня - июль Гортензии (</w:t>
            </w:r>
            <w:r w:rsidRPr="00DB7FED"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  <w:t xml:space="preserve">время цветения может сдвигаться в </w:t>
            </w:r>
            <w:r w:rsidRPr="00E56866">
              <w:rPr>
                <w:rFonts w:ascii="Cambria" w:hAnsi="Cambria"/>
                <w:b/>
                <w:i/>
                <w:sz w:val="22"/>
                <w:szCs w:val="22"/>
                <w:lang w:val="ru-RU"/>
              </w:rPr>
              <w:t>зависимости от погодных условий</w:t>
            </w: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</w:p>
          <w:p w:rsidR="00C5196E" w:rsidRPr="00E56866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t xml:space="preserve">Согласно опросам, проведенным CNN, цветочный парк Асикага находится в </w:t>
            </w: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lastRenderedPageBreak/>
              <w:t>десятке самых желаемых для посещения мест в мире. Он славится своими восхитительными глициниями, среди которых есть дерево возрастом более 150 лет. В период полного цветения оно представляет собой облако глициний площадью 1000 метров. У Вас будет шанс пройти сквозь 80-метровые тоннели белых и желтых глициний. В парке тысячи рододендронов и азалий, и множество кустов роз, а также других видов цветов и кустарников, которые радуют гостей в весенне-л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етний сезон </w:t>
            </w: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r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входной </w:t>
            </w:r>
            <w:r w:rsidR="006E3BAF"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>билет включен</w:t>
            </w:r>
            <w:r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в стоимость</w:t>
            </w: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Участие в одной из любимых японцами забав – «охоте на клубнику». Префектура Тотиги – одна из префектур, славящихся своими сортами клубники, и у Вас будет возможность попробовать самые лучшие из них.</w:t>
            </w:r>
          </w:p>
          <w:p w:rsidR="00C5196E" w:rsidRPr="00DB7FE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Возвращение в Токио на поезде (</w:t>
            </w:r>
            <w:r w:rsidR="006E3BAF"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>переезд включен</w:t>
            </w:r>
            <w:r w:rsidRPr="008F629D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до ст. УЭНО</w:t>
            </w: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</w:p>
          <w:p w:rsidR="00C5196E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*Во время экскурсии предусмотрено время на обед (</w:t>
            </w:r>
            <w:r w:rsidRPr="001F240B">
              <w:rPr>
                <w:rFonts w:ascii="Cambria" w:hAnsi="Cambria"/>
                <w:i/>
                <w:sz w:val="22"/>
                <w:szCs w:val="22"/>
                <w:lang w:val="ru-RU"/>
              </w:rPr>
              <w:t>оплачивается туристами на месте</w:t>
            </w:r>
            <w:r w:rsidRPr="00DB7FED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  <w:r w:rsidRPr="00E56866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</w:p>
          <w:p w:rsidR="0088791E" w:rsidRPr="00C5196E" w:rsidRDefault="0088791E" w:rsidP="00DE1329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28249D" w:rsidRPr="008370DE" w:rsidTr="00C5196E">
        <w:tc>
          <w:tcPr>
            <w:tcW w:w="1560" w:type="dxa"/>
            <w:vAlign w:val="center"/>
          </w:tcPr>
          <w:p w:rsidR="0028249D" w:rsidRDefault="00A86961" w:rsidP="0028249D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lastRenderedPageBreak/>
              <w:t>6</w:t>
            </w:r>
            <w:r w:rsidR="0028249D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день </w:t>
            </w:r>
          </w:p>
          <w:p w:rsidR="001C49A6" w:rsidRPr="001C49A6" w:rsidRDefault="001C49A6" w:rsidP="0028249D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hint="eastAsia"/>
                <w:sz w:val="22"/>
                <w:szCs w:val="22"/>
                <w:lang w:val="ru-RU"/>
              </w:rPr>
              <w:t>1</w:t>
            </w:r>
            <w:r>
              <w:rPr>
                <w:rFonts w:ascii="Cambria" w:eastAsiaTheme="minorEastAsia" w:hAnsi="Cambria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/>
                <w:sz w:val="22"/>
                <w:szCs w:val="22"/>
                <w:lang w:val="ru-RU"/>
              </w:rPr>
              <w:t>мая</w:t>
            </w:r>
          </w:p>
          <w:p w:rsidR="0028249D" w:rsidRPr="00C5196E" w:rsidRDefault="0028249D" w:rsidP="0028249D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8221" w:type="dxa"/>
            <w:vAlign w:val="center"/>
          </w:tcPr>
          <w:p w:rsidR="00C5196E" w:rsidRPr="0065148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 xml:space="preserve">Завтрак </w:t>
            </w:r>
          </w:p>
          <w:p w:rsidR="00C5196E" w:rsidRPr="0065148D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Встреча с русскоговорящим гидом в холле гостиницы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C5196E" w:rsidRPr="0065148D" w:rsidRDefault="00C5196E" w:rsidP="00C5196E">
            <w:pPr>
              <w:rPr>
                <w:rFonts w:ascii="Cambria" w:hAnsi="Cambria"/>
                <w:sz w:val="22"/>
                <w:szCs w:val="22"/>
                <w:u w:val="single"/>
                <w:lang w:val="ru-RU"/>
              </w:rPr>
            </w:pPr>
            <w:r w:rsidRPr="0065148D">
              <w:rPr>
                <w:rFonts w:ascii="Cambria" w:hAnsi="Cambria"/>
                <w:b/>
                <w:sz w:val="22"/>
                <w:szCs w:val="22"/>
                <w:u w:val="single"/>
                <w:lang w:val="ru-RU"/>
              </w:rPr>
              <w:t xml:space="preserve">Экскурсия в города Камакура и Йокогама на 10 часов с </w:t>
            </w:r>
            <w:r w:rsidR="0063009F" w:rsidRPr="0065148D">
              <w:rPr>
                <w:rFonts w:ascii="Cambria" w:hAnsi="Cambria"/>
                <w:b/>
                <w:sz w:val="22"/>
                <w:szCs w:val="22"/>
                <w:u w:val="single"/>
                <w:lang w:val="ru-RU"/>
              </w:rPr>
              <w:t>гидом</w:t>
            </w:r>
            <w:r w:rsidR="0063009F" w:rsidRPr="0065148D">
              <w:rPr>
                <w:rFonts w:ascii="Cambria" w:hAnsi="Cambria"/>
                <w:sz w:val="22"/>
                <w:szCs w:val="22"/>
                <w:lang w:val="ru-RU"/>
              </w:rPr>
              <w:t xml:space="preserve"> на</w:t>
            </w: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 xml:space="preserve"> общественном транспорте (</w:t>
            </w:r>
            <w:r w:rsidRPr="001F240B">
              <w:rPr>
                <w:rFonts w:ascii="Cambria" w:hAnsi="Cambria"/>
                <w:i/>
                <w:sz w:val="22"/>
                <w:szCs w:val="22"/>
                <w:lang w:val="ru-RU"/>
              </w:rPr>
              <w:t>проезд от основного отеля включен в стоимость</w:t>
            </w: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)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C5196E" w:rsidRPr="0065148D" w:rsidRDefault="00C5196E" w:rsidP="00C5196E">
            <w:pPr>
              <w:rPr>
                <w:rFonts w:ascii="Cambria" w:eastAsia="Batang" w:hAnsi="Cambria"/>
                <w:sz w:val="22"/>
                <w:szCs w:val="22"/>
                <w:u w:val="single"/>
                <w:lang w:val="ru-RU"/>
              </w:rPr>
            </w:pPr>
            <w:r w:rsidRPr="0065148D">
              <w:rPr>
                <w:rFonts w:ascii="Cambria" w:eastAsia="Batang" w:hAnsi="Cambria"/>
                <w:sz w:val="22"/>
                <w:szCs w:val="22"/>
                <w:u w:val="single"/>
                <w:lang w:val="ru-RU"/>
              </w:rPr>
              <w:t>В экскурсию включены:</w:t>
            </w:r>
          </w:p>
          <w:p w:rsidR="00C5196E" w:rsidRPr="0065148D" w:rsidRDefault="00C5196E" w:rsidP="00C5196E">
            <w:pPr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- Посещение исторического города </w:t>
            </w:r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>Камакура</w:t>
            </w:r>
          </w:p>
          <w:p w:rsidR="00C5196E" w:rsidRPr="0065148D" w:rsidRDefault="00C5196E" w:rsidP="00C5196E">
            <w:pPr>
              <w:rPr>
                <w:rFonts w:ascii="Cambria" w:eastAsia="Yu Mincho" w:hAnsi="Cambria"/>
                <w:b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65148D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Статуя </w:t>
            </w:r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>Большого Будды</w:t>
            </w:r>
          </w:p>
          <w:p w:rsidR="00C5196E" w:rsidRPr="0065148D" w:rsidRDefault="00C5196E" w:rsidP="00C5196E">
            <w:pPr>
              <w:rPr>
                <w:rFonts w:ascii="Cambria" w:eastAsia="Yu Mincho" w:hAnsi="Cambria"/>
                <w:b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eastAsia="Yu Mincho" w:hAnsi="Cambria"/>
                <w:b/>
                <w:bCs/>
                <w:sz w:val="22"/>
                <w:szCs w:val="22"/>
                <w:lang w:val="ru-RU"/>
              </w:rPr>
              <w:t xml:space="preserve">- </w:t>
            </w:r>
            <w:r w:rsidRPr="0065148D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Храм </w:t>
            </w:r>
            <w:proofErr w:type="spellStart"/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>Хасэ</w:t>
            </w:r>
            <w:proofErr w:type="spellEnd"/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148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>Каннон</w:t>
            </w:r>
            <w:proofErr w:type="spellEnd"/>
          </w:p>
          <w:p w:rsidR="00C5196E" w:rsidRPr="0065148D" w:rsidRDefault="00C5196E" w:rsidP="00C5196E">
            <w:pPr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Переезд в портовый город </w:t>
            </w:r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Йокогама</w:t>
            </w: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, где Вы попадете в будущее, посетив главную достопримечательность города - район </w:t>
            </w:r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«</w:t>
            </w:r>
            <w:proofErr w:type="spellStart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Минато</w:t>
            </w:r>
            <w:proofErr w:type="spellEnd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Мирай</w:t>
            </w:r>
            <w:proofErr w:type="spellEnd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 xml:space="preserve">» </w:t>
            </w: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(«Порт будущего 21 века»), после чего Вас ждет посещение смотровой площадки потрясающего воображение небоскреба </w:t>
            </w:r>
            <w:proofErr w:type="spellStart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Лэндмарк</w:t>
            </w:r>
            <w:proofErr w:type="spellEnd"/>
            <w:r w:rsidRPr="0065148D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 xml:space="preserve"> Тауэр</w:t>
            </w: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.</w:t>
            </w:r>
          </w:p>
          <w:p w:rsidR="00C5196E" w:rsidRPr="0065148D" w:rsidRDefault="00C5196E" w:rsidP="00C5196E">
            <w:pPr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Возвращение в Токио</w:t>
            </w: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.</w:t>
            </w:r>
          </w:p>
          <w:p w:rsidR="00C5196E" w:rsidRPr="0065148D" w:rsidRDefault="00C5196E" w:rsidP="00C5196E">
            <w:pPr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Во время экскурсии предусмотрен обед в традиционном ресторане </w:t>
            </w:r>
            <w:r w:rsidRPr="0065148D">
              <w:rPr>
                <w:rFonts w:ascii="Cambria" w:eastAsia="Batang" w:hAnsi="Cambria"/>
                <w:noProof/>
                <w:sz w:val="22"/>
                <w:szCs w:val="22"/>
                <w:lang w:val="ru-RU"/>
              </w:rPr>
              <w:t>(</w:t>
            </w:r>
            <w:r w:rsidRPr="008F629D">
              <w:rPr>
                <w:rFonts w:ascii="Cambria" w:eastAsia="Batang" w:hAnsi="Cambria"/>
                <w:i/>
                <w:noProof/>
                <w:sz w:val="22"/>
                <w:szCs w:val="22"/>
                <w:lang w:val="ru-RU"/>
              </w:rPr>
              <w:t>включен в стоимость</w:t>
            </w:r>
            <w:r w:rsidRPr="0065148D">
              <w:rPr>
                <w:rFonts w:ascii="Cambria" w:eastAsia="Batang" w:hAnsi="Cambria"/>
                <w:noProof/>
                <w:sz w:val="22"/>
                <w:szCs w:val="22"/>
                <w:lang w:val="ru-RU"/>
              </w:rPr>
              <w:t>)</w:t>
            </w: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.</w:t>
            </w:r>
          </w:p>
          <w:p w:rsidR="00C5196E" w:rsidRPr="0065148D" w:rsidRDefault="00C5196E" w:rsidP="00C5196E">
            <w:pPr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Обед: традиционная японская кухня - упрощенная версия «</w:t>
            </w:r>
            <w:proofErr w:type="spellStart"/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Кайсэки</w:t>
            </w:r>
            <w:proofErr w:type="spellEnd"/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>рёри</w:t>
            </w:r>
            <w:proofErr w:type="spellEnd"/>
            <w:r w:rsidRPr="0065148D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»* </w:t>
            </w:r>
          </w:p>
          <w:p w:rsidR="00C5196E" w:rsidRPr="0065148D" w:rsidRDefault="00C5196E" w:rsidP="00C5196E">
            <w:pPr>
              <w:rPr>
                <w:rFonts w:ascii="Cambria" w:hAnsi="Cambria"/>
                <w:color w:val="465467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*Обычно в </w:t>
            </w:r>
            <w:proofErr w:type="spellStart"/>
            <w:r w:rsidRPr="0065148D">
              <w:rPr>
                <w:rStyle w:val="a4"/>
                <w:rFonts w:ascii="Cambria" w:hAnsi="Cambria"/>
                <w:color w:val="465467"/>
                <w:sz w:val="22"/>
                <w:szCs w:val="22"/>
                <w:lang w:val="ru-RU"/>
              </w:rPr>
              <w:t>кайсэки</w:t>
            </w:r>
            <w:proofErr w:type="spellEnd"/>
            <w:r w:rsidRPr="0065148D">
              <w:rPr>
                <w:rStyle w:val="a4"/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148D">
              <w:rPr>
                <w:rStyle w:val="a4"/>
                <w:rFonts w:ascii="Cambria" w:hAnsi="Cambria"/>
                <w:color w:val="465467"/>
                <w:sz w:val="22"/>
                <w:szCs w:val="22"/>
                <w:lang w:val="ru-RU"/>
              </w:rPr>
              <w:t>рёри</w:t>
            </w:r>
            <w:proofErr w:type="spellEnd"/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>подают несколько блюд по очереди, и сама трапеза занимает очень много времени.</w:t>
            </w:r>
          </w:p>
          <w:p w:rsidR="00C5196E" w:rsidRDefault="00C5196E" w:rsidP="00C5196E">
            <w:pPr>
              <w:rPr>
                <w:rFonts w:ascii="Cambria" w:hAnsi="Cambria"/>
                <w:color w:val="465467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Состоит из нескольких блюд: </w:t>
            </w:r>
            <w:hyperlink r:id="rId10" w:history="1">
              <w:proofErr w:type="spellStart"/>
              <w:r w:rsidRPr="0065148D">
                <w:rPr>
                  <w:rStyle w:val="a9"/>
                  <w:rFonts w:ascii="Cambria" w:hAnsi="Cambria"/>
                  <w:i/>
                  <w:iCs/>
                  <w:sz w:val="22"/>
                  <w:szCs w:val="22"/>
                  <w:lang w:val="ru-RU"/>
                </w:rPr>
                <w:t>сасими</w:t>
              </w:r>
              <w:proofErr w:type="spellEnd"/>
            </w:hyperlink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, жареной на гриле рыбы </w:t>
            </w:r>
            <w:proofErr w:type="spellStart"/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я</w:t>
            </w:r>
            <w:hyperlink r:id="rId11" w:history="1">
              <w:r w:rsidRPr="0065148D">
                <w:rPr>
                  <w:rStyle w:val="a9"/>
                  <w:rFonts w:ascii="Cambria" w:hAnsi="Cambria"/>
                  <w:i/>
                  <w:iCs/>
                  <w:sz w:val="22"/>
                  <w:szCs w:val="22"/>
                  <w:lang w:val="ru-RU"/>
                </w:rPr>
                <w:t>кидзакана</w:t>
              </w:r>
              <w:proofErr w:type="spellEnd"/>
            </w:hyperlink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, разнообразных закусок, супа </w:t>
            </w:r>
            <w:hyperlink r:id="rId12" w:history="1">
              <w:proofErr w:type="spellStart"/>
              <w:r w:rsidRPr="0065148D">
                <w:rPr>
                  <w:rStyle w:val="a9"/>
                  <w:rFonts w:ascii="Cambria" w:hAnsi="Cambria"/>
                  <w:i/>
                  <w:iCs/>
                  <w:sz w:val="22"/>
                  <w:szCs w:val="22"/>
                  <w:lang w:val="ru-RU"/>
                </w:rPr>
                <w:t>мисо</w:t>
              </w:r>
              <w:proofErr w:type="spellEnd"/>
            </w:hyperlink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, блюд из </w:t>
            </w:r>
            <w:hyperlink r:id="rId13" w:history="1">
              <w:r w:rsidRPr="0065148D">
                <w:rPr>
                  <w:rStyle w:val="a9"/>
                  <w:rFonts w:ascii="Cambria" w:hAnsi="Cambria"/>
                  <w:i/>
                  <w:iCs/>
                  <w:sz w:val="22"/>
                  <w:szCs w:val="22"/>
                  <w:lang w:val="ru-RU"/>
                </w:rPr>
                <w:t>тофу</w:t>
              </w:r>
            </w:hyperlink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, </w:t>
            </w:r>
            <w:hyperlink r:id="rId14" w:history="1">
              <w:proofErr w:type="spellStart"/>
              <w:r w:rsidRPr="0065148D">
                <w:rPr>
                  <w:rStyle w:val="a9"/>
                  <w:rFonts w:ascii="Cambria" w:hAnsi="Cambria"/>
                  <w:i/>
                  <w:iCs/>
                  <w:sz w:val="22"/>
                  <w:szCs w:val="22"/>
                  <w:lang w:val="ru-RU"/>
                </w:rPr>
                <w:t>тэмпура</w:t>
              </w:r>
              <w:proofErr w:type="spellEnd"/>
            </w:hyperlink>
            <w:r w:rsidRPr="0065148D">
              <w:rPr>
                <w:rFonts w:ascii="Cambria" w:hAnsi="Cambria"/>
                <w:color w:val="465467"/>
                <w:sz w:val="22"/>
                <w:szCs w:val="22"/>
                <w:lang w:val="ru-RU"/>
              </w:rPr>
              <w:t xml:space="preserve"> и других.</w:t>
            </w:r>
          </w:p>
          <w:p w:rsidR="00D030B5" w:rsidRPr="00C5196E" w:rsidRDefault="00D030B5" w:rsidP="005016AD">
            <w:pPr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28249D" w:rsidRPr="008370DE" w:rsidTr="00C5196E">
        <w:tc>
          <w:tcPr>
            <w:tcW w:w="1560" w:type="dxa"/>
            <w:vAlign w:val="center"/>
          </w:tcPr>
          <w:p w:rsidR="0028249D" w:rsidRDefault="00A86961" w:rsidP="0028249D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7</w:t>
            </w:r>
            <w:r w:rsidR="00E176D8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</w:t>
            </w:r>
            <w:r w:rsidR="0028249D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день</w:t>
            </w:r>
          </w:p>
          <w:p w:rsidR="001C49A6" w:rsidRPr="001C49A6" w:rsidRDefault="001C49A6" w:rsidP="0028249D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hint="eastAsia"/>
                <w:sz w:val="22"/>
                <w:szCs w:val="22"/>
                <w:lang w:val="ru-RU"/>
              </w:rPr>
              <w:t>2</w:t>
            </w:r>
            <w:r>
              <w:rPr>
                <w:rFonts w:ascii="Cambria" w:eastAsiaTheme="minorEastAsia" w:hAnsi="Cambria"/>
                <w:sz w:val="22"/>
                <w:szCs w:val="22"/>
                <w:lang w:val="ru-RU"/>
              </w:rPr>
              <w:t xml:space="preserve"> мая</w:t>
            </w:r>
          </w:p>
          <w:p w:rsidR="0028249D" w:rsidRPr="00C5196E" w:rsidRDefault="0028249D" w:rsidP="0028249D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8221" w:type="dxa"/>
          </w:tcPr>
          <w:p w:rsidR="00C5196E" w:rsidRPr="00D54B57" w:rsidRDefault="00C5196E" w:rsidP="00C5196E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/>
                <w:sz w:val="22"/>
                <w:szCs w:val="22"/>
                <w:lang w:val="ru-RU"/>
              </w:rPr>
              <w:t xml:space="preserve">Завтрак </w:t>
            </w:r>
          </w:p>
          <w:p w:rsidR="00C5196E" w:rsidRPr="00D54B57" w:rsidRDefault="00C5196E" w:rsidP="00C5196E">
            <w:pPr>
              <w:adjustRightInd w:val="0"/>
              <w:snapToGrid w:val="0"/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 xml:space="preserve">Свободное время. </w:t>
            </w:r>
          </w:p>
          <w:p w:rsidR="003F2D22" w:rsidRDefault="00C5196E" w:rsidP="00C5196E">
            <w:pP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 w:cstheme="minorHAnsi"/>
                <w:bCs/>
                <w:sz w:val="22"/>
                <w:szCs w:val="22"/>
                <w:lang w:val="ru-RU"/>
              </w:rPr>
              <w:t xml:space="preserve">Возможно проведение дополнительных экскурсий 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(</w:t>
            </w:r>
            <w:r w:rsidRPr="008F629D">
              <w:rPr>
                <w:rFonts w:ascii="Cambria" w:eastAsia="Batang" w:hAnsi="Cambria" w:cstheme="minorHAnsi"/>
                <w:bCs/>
                <w:i/>
                <w:sz w:val="22"/>
                <w:szCs w:val="22"/>
                <w:lang w:val="ru-RU"/>
              </w:rPr>
              <w:t>за отдельную плату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)</w:t>
            </w:r>
            <w: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.</w:t>
            </w:r>
          </w:p>
          <w:p w:rsidR="00C5196E" w:rsidRPr="00C5196E" w:rsidRDefault="00C5196E" w:rsidP="00C5196E">
            <w:pPr>
              <w:rPr>
                <w:rFonts w:ascii="Cambria" w:hAnsi="Cambria"/>
                <w:color w:val="465467"/>
                <w:sz w:val="22"/>
                <w:szCs w:val="22"/>
                <w:lang w:val="ru-RU"/>
              </w:rPr>
            </w:pPr>
          </w:p>
        </w:tc>
      </w:tr>
      <w:tr w:rsidR="00E176D8" w:rsidRPr="00C5196E" w:rsidTr="00C5196E">
        <w:tc>
          <w:tcPr>
            <w:tcW w:w="1560" w:type="dxa"/>
            <w:vAlign w:val="center"/>
          </w:tcPr>
          <w:p w:rsidR="00E176D8" w:rsidRDefault="00A86961" w:rsidP="00E176D8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8</w:t>
            </w:r>
            <w:r w:rsidR="00E176D8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день</w:t>
            </w:r>
          </w:p>
          <w:p w:rsidR="001C49A6" w:rsidRPr="001C49A6" w:rsidRDefault="001C49A6" w:rsidP="00E176D8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hint="eastAsia"/>
                <w:sz w:val="22"/>
                <w:szCs w:val="22"/>
                <w:lang w:val="ru-RU"/>
              </w:rPr>
              <w:t>3</w:t>
            </w:r>
            <w:r>
              <w:rPr>
                <w:rFonts w:ascii="Cambria" w:eastAsiaTheme="minorEastAsia" w:hAnsi="Cambria"/>
                <w:sz w:val="22"/>
                <w:szCs w:val="22"/>
                <w:lang w:val="ru-RU"/>
              </w:rPr>
              <w:t xml:space="preserve"> мая</w:t>
            </w:r>
          </w:p>
          <w:p w:rsidR="00E176D8" w:rsidRPr="00C5196E" w:rsidRDefault="00E176D8" w:rsidP="00E176D8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8221" w:type="dxa"/>
          </w:tcPr>
          <w:p w:rsidR="00E176D8" w:rsidRPr="00C5196E" w:rsidRDefault="00E176D8" w:rsidP="00E176D8">
            <w:pPr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eastAsiaTheme="minorEastAsia" w:hAnsi="Cambria"/>
                <w:sz w:val="22"/>
                <w:szCs w:val="22"/>
                <w:lang w:val="ru-RU"/>
              </w:rPr>
              <w:t>З</w:t>
            </w:r>
            <w:r w:rsidRPr="00C5196E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 xml:space="preserve">автрак </w:t>
            </w:r>
          </w:p>
          <w:p w:rsidR="00E176D8" w:rsidRPr="00C5196E" w:rsidRDefault="00E176D8" w:rsidP="00E176D8">
            <w:pPr>
              <w:pStyle w:val="11"/>
              <w:spacing w:after="0" w:line="240" w:lineRule="auto"/>
              <w:ind w:left="0"/>
              <w:jc w:val="both"/>
              <w:rPr>
                <w:rFonts w:ascii="Cambria" w:eastAsia="Batang" w:hAnsi="Cambria"/>
                <w:bCs/>
              </w:rPr>
            </w:pPr>
            <w:r w:rsidRPr="00C5196E">
              <w:rPr>
                <w:rFonts w:ascii="Cambria" w:eastAsia="Batang" w:hAnsi="Cambria"/>
                <w:bCs/>
              </w:rPr>
              <w:t>Свободное время. По желанию экскурсии за дополнительную плату</w:t>
            </w:r>
            <w:r w:rsidRPr="008F629D">
              <w:rPr>
                <w:rFonts w:ascii="Cambria" w:eastAsia="Batang" w:hAnsi="Cambria"/>
                <w:b/>
                <w:bCs/>
              </w:rPr>
              <w:t>:</w:t>
            </w:r>
          </w:p>
          <w:p w:rsidR="00E176D8" w:rsidRDefault="00E176D8" w:rsidP="00E176D8">
            <w:pPr>
              <w:pStyle w:val="11"/>
              <w:spacing w:after="0" w:line="240" w:lineRule="auto"/>
              <w:ind w:left="0"/>
              <w:jc w:val="both"/>
              <w:rPr>
                <w:rFonts w:ascii="Cambria" w:eastAsia="Batang" w:hAnsi="Cambria"/>
                <w:bCs/>
              </w:rPr>
            </w:pPr>
            <w:r w:rsidRPr="00C5196E">
              <w:rPr>
                <w:rFonts w:ascii="Cambria" w:eastAsia="Batang" w:hAnsi="Cambria"/>
                <w:bCs/>
                <w:highlight w:val="yellow"/>
              </w:rPr>
              <w:t>Экскурсия в Киото.</w:t>
            </w:r>
          </w:p>
          <w:p w:rsidR="00C5196E" w:rsidRPr="00C5196E" w:rsidRDefault="00C5196E" w:rsidP="00E176D8">
            <w:pPr>
              <w:pStyle w:val="11"/>
              <w:spacing w:after="0" w:line="240" w:lineRule="auto"/>
              <w:ind w:left="0"/>
              <w:jc w:val="both"/>
              <w:rPr>
                <w:rFonts w:ascii="Cambria" w:eastAsia="Batang" w:hAnsi="Cambria"/>
                <w:bCs/>
              </w:rPr>
            </w:pPr>
          </w:p>
          <w:p w:rsidR="00E176D8" w:rsidRPr="00C5196E" w:rsidRDefault="00E176D8" w:rsidP="00E176D8">
            <w:pPr>
              <w:jc w:val="center"/>
              <w:rPr>
                <w:rFonts w:ascii="Cambria" w:eastAsia="MS PGothic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eastAsia="MS PGothic" w:hAnsi="Cambria"/>
                <w:b/>
                <w:sz w:val="22"/>
                <w:szCs w:val="22"/>
              </w:rPr>
              <w:t>KINKAKUJI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  <w:lang w:val="ru-RU"/>
              </w:rPr>
              <w:t xml:space="preserve"> 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</w:rPr>
              <w:t>RYOUANJI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  <w:lang w:val="ru-RU"/>
              </w:rPr>
              <w:t xml:space="preserve"> 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</w:rPr>
              <w:t>NIJO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  <w:lang w:val="ru-RU"/>
              </w:rPr>
              <w:t xml:space="preserve"> </w:t>
            </w:r>
            <w:r w:rsidRPr="00C5196E">
              <w:rPr>
                <w:rFonts w:ascii="Cambria" w:eastAsia="MS PGothic" w:hAnsi="Cambria"/>
                <w:b/>
                <w:sz w:val="22"/>
                <w:szCs w:val="22"/>
              </w:rPr>
              <w:t>SANJUSANGENDO</w:t>
            </w:r>
          </w:p>
          <w:p w:rsidR="00E176D8" w:rsidRDefault="00E176D8" w:rsidP="00E176D8">
            <w:pPr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</w:pP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Хотите увидеть «настоящую» Японию, окунуться в мир истории и традиций, тогда вам обязательно нужно посетить древний город Киото. После переезда на суперскоростном поезде синкансэн Вас ждёт погружение в историю Японии. Вы сможете посетить прекрасный Золотой павильон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Кинкакудзи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воспетый в романе Мисима Юкио, сможете попробовать разгадать загадку сада камней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Рёандзи</w:t>
            </w:r>
            <w:proofErr w:type="spellEnd"/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,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п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обывать в замке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Нидзё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который славится классическим стилем японских деревянных 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lastRenderedPageBreak/>
              <w:t>зданий и «соловьиными полами». И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,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в заключени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е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экскурсии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,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перед возвращением в Токио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Вы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сможете посетить один из самых впечатляющих древних храмов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Сандзюсангендо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в котором можно увидеть 1001 статуя богини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Каннон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. </w:t>
            </w:r>
          </w:p>
          <w:p w:rsidR="00C5196E" w:rsidRPr="00C5196E" w:rsidRDefault="00C5196E" w:rsidP="00E176D8">
            <w:pPr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</w:pPr>
          </w:p>
          <w:tbl>
            <w:tblPr>
              <w:tblStyle w:val="af1"/>
              <w:tblW w:w="47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62"/>
              <w:gridCol w:w="1414"/>
            </w:tblGrid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PAX</w:t>
                  </w:r>
                </w:p>
              </w:tc>
              <w:tc>
                <w:tcPr>
                  <w:tcW w:w="1462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ADULT</w:t>
                  </w:r>
                </w:p>
              </w:tc>
              <w:tc>
                <w:tcPr>
                  <w:tcW w:w="1414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CHILD</w:t>
                  </w:r>
                </w:p>
              </w:tc>
            </w:tr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2-5</w:t>
                  </w:r>
                </w:p>
              </w:tc>
              <w:tc>
                <w:tcPr>
                  <w:tcW w:w="1462" w:type="dxa"/>
                  <w:vAlign w:val="bottom"/>
                </w:tcPr>
                <w:p w:rsidR="00E176D8" w:rsidRPr="00C5196E" w:rsidRDefault="008370DE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65 500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31000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6-10</w:t>
                  </w:r>
                </w:p>
              </w:tc>
              <w:tc>
                <w:tcPr>
                  <w:tcW w:w="1462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30 500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18600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E176D8" w:rsidRPr="00C5196E" w:rsidRDefault="00E176D8" w:rsidP="00E176D8">
            <w:pPr>
              <w:pStyle w:val="11"/>
              <w:spacing w:after="0" w:line="240" w:lineRule="auto"/>
              <w:ind w:left="0"/>
              <w:jc w:val="both"/>
              <w:rPr>
                <w:rFonts w:ascii="Cambria" w:eastAsia="Batang" w:hAnsi="Cambria"/>
                <w:bCs/>
              </w:rPr>
            </w:pPr>
            <w:r w:rsidRPr="00C5196E">
              <w:rPr>
                <w:rFonts w:ascii="Cambria" w:eastAsia="Batang" w:hAnsi="Cambria"/>
                <w:bCs/>
              </w:rPr>
              <w:t xml:space="preserve">Во время экскурсии от 10 человек предусмотрен заказной транспорт </w:t>
            </w:r>
          </w:p>
          <w:tbl>
            <w:tblPr>
              <w:tblStyle w:val="af1"/>
              <w:tblW w:w="47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4"/>
              <w:gridCol w:w="1462"/>
            </w:tblGrid>
            <w:tr w:rsidR="00E176D8" w:rsidRPr="00C5196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10-15</w:t>
                  </w:r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30100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62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18 600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E176D8" w:rsidRPr="00C5196E" w:rsidRDefault="00E176D8" w:rsidP="0028249D">
            <w:pPr>
              <w:jc w:val="left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</w:p>
        </w:tc>
      </w:tr>
      <w:tr w:rsidR="00E176D8" w:rsidRPr="00C5196E" w:rsidTr="00C5196E">
        <w:tc>
          <w:tcPr>
            <w:tcW w:w="1560" w:type="dxa"/>
            <w:vAlign w:val="center"/>
          </w:tcPr>
          <w:p w:rsidR="00E176D8" w:rsidRDefault="00A86961" w:rsidP="00E176D8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lastRenderedPageBreak/>
              <w:t>9</w:t>
            </w:r>
            <w:r w:rsidR="00E176D8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день</w:t>
            </w:r>
          </w:p>
          <w:p w:rsidR="001C49A6" w:rsidRPr="001C49A6" w:rsidRDefault="001C49A6" w:rsidP="00E176D8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hint="eastAsia"/>
                <w:sz w:val="22"/>
                <w:szCs w:val="22"/>
                <w:lang w:val="ru-RU"/>
              </w:rPr>
              <w:t>4</w:t>
            </w:r>
            <w:r>
              <w:rPr>
                <w:rFonts w:ascii="Cambria" w:eastAsiaTheme="minorEastAsia" w:hAnsi="Cambria"/>
                <w:sz w:val="22"/>
                <w:szCs w:val="22"/>
                <w:lang w:val="ru-RU"/>
              </w:rPr>
              <w:t xml:space="preserve"> мая </w:t>
            </w:r>
          </w:p>
          <w:p w:rsidR="00E176D8" w:rsidRPr="00C5196E" w:rsidRDefault="00E176D8" w:rsidP="00E176D8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8221" w:type="dxa"/>
          </w:tcPr>
          <w:p w:rsidR="00E176D8" w:rsidRPr="00C5196E" w:rsidRDefault="00E176D8" w:rsidP="00E176D8">
            <w:pPr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eastAsiaTheme="minorEastAsia" w:hAnsi="Cambria"/>
                <w:sz w:val="22"/>
                <w:szCs w:val="22"/>
                <w:lang w:val="ru-RU"/>
              </w:rPr>
              <w:t>З</w:t>
            </w:r>
            <w:r w:rsidRPr="00C5196E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>автрак</w:t>
            </w:r>
          </w:p>
          <w:p w:rsidR="00E176D8" w:rsidRPr="00C5196E" w:rsidRDefault="00E176D8" w:rsidP="00E176D8">
            <w:pPr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>Свободное время. По желанию экскурсии за дополнительную плату</w:t>
            </w:r>
            <w:r w:rsidRPr="008F629D">
              <w:rPr>
                <w:rFonts w:ascii="Cambria" w:eastAsia="Batang" w:hAnsi="Cambria"/>
                <w:b/>
                <w:bCs/>
                <w:sz w:val="22"/>
                <w:szCs w:val="22"/>
                <w:lang w:val="ru-RU"/>
              </w:rPr>
              <w:t>:</w:t>
            </w:r>
          </w:p>
          <w:p w:rsidR="00E176D8" w:rsidRDefault="00E176D8" w:rsidP="00E176D8">
            <w:pPr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bCs/>
                <w:sz w:val="22"/>
                <w:szCs w:val="22"/>
                <w:highlight w:val="yellow"/>
                <w:lang w:val="ru-RU"/>
              </w:rPr>
              <w:t xml:space="preserve">Экскурсия в </w:t>
            </w:r>
            <w:proofErr w:type="spellStart"/>
            <w:r w:rsidRPr="00C5196E">
              <w:rPr>
                <w:rFonts w:ascii="Cambria" w:eastAsia="Batang" w:hAnsi="Cambria"/>
                <w:bCs/>
                <w:sz w:val="22"/>
                <w:szCs w:val="22"/>
                <w:highlight w:val="yellow"/>
                <w:lang w:val="ru-RU"/>
              </w:rPr>
              <w:t>Никко</w:t>
            </w:r>
            <w:proofErr w:type="spellEnd"/>
            <w:r w:rsidRPr="00C5196E">
              <w:rPr>
                <w:rFonts w:ascii="Cambria" w:eastAsia="Batang" w:hAnsi="Cambria"/>
                <w:bCs/>
                <w:sz w:val="22"/>
                <w:szCs w:val="22"/>
                <w:highlight w:val="yellow"/>
                <w:lang w:val="ru-RU"/>
              </w:rPr>
              <w:t>.</w:t>
            </w:r>
          </w:p>
          <w:p w:rsidR="00C5196E" w:rsidRPr="00872AAE" w:rsidRDefault="00C5196E" w:rsidP="00E176D8">
            <w:pPr>
              <w:rPr>
                <w:rFonts w:ascii="Cambria" w:eastAsiaTheme="minorEastAsia" w:hAnsi="Cambria"/>
                <w:bCs/>
                <w:sz w:val="22"/>
                <w:szCs w:val="22"/>
                <w:lang w:val="ru-RU"/>
              </w:rPr>
            </w:pPr>
          </w:p>
          <w:p w:rsidR="00E176D8" w:rsidRPr="00C5196E" w:rsidRDefault="00E176D8" w:rsidP="00E176D8">
            <w:pPr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</w:pP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Увлекательное путешествие для любителей культуры и природного великолепия. Посещение храма и святилища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Никко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Тосё-гу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место упокоения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сёгуна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и полководца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Токугава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Иэясу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основателя династии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Токугава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главный храм которого является объектом Всемирного Наследия.  Любование озером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Тюдзэндзи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– живописным озером в горах у подножия горы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Нантай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, священного вулкана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Никко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, извержение которого перекрыло долину внизу, тем самым создав озеро около 20 000 лет назад. Вы сможете посетить храм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,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посвящённый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тысячерукой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Богин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е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Каннон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. Водопад </w:t>
            </w:r>
            <w:proofErr w:type="spellStart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Кэгон</w:t>
            </w:r>
            <w:proofErr w:type="spellEnd"/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— это водопад высотой 97</w:t>
            </w:r>
            <w:r w:rsidR="002169B9"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C5196E">
              <w:rPr>
                <w:rFonts w:ascii="Cambria" w:eastAsia="MS PGothic" w:hAnsi="Cambria"/>
                <w:b/>
                <w:color w:val="4472C4" w:themeColor="accent1"/>
                <w:sz w:val="22"/>
                <w:szCs w:val="22"/>
                <w:lang w:val="ru-RU"/>
              </w:rPr>
              <w:t>метров.  Зимой водопад замерзает, а весной здесь можно увидеть цветущие азалии и вишни. Летом вокруг водопада летают ласточки, а осенью деревья меняют свой цвет, привлекая массу посетителей. За отдельную плату можно воспользоваться лифтом, чтобы насладиться мощью водопадов вблизи.</w:t>
            </w:r>
          </w:p>
          <w:tbl>
            <w:tblPr>
              <w:tblStyle w:val="af1"/>
              <w:tblW w:w="468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4"/>
              <w:gridCol w:w="1436"/>
            </w:tblGrid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PAX</w:t>
                  </w:r>
                </w:p>
              </w:tc>
              <w:tc>
                <w:tcPr>
                  <w:tcW w:w="1414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ADULT</w:t>
                  </w:r>
                </w:p>
              </w:tc>
              <w:tc>
                <w:tcPr>
                  <w:tcW w:w="1436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CHILD</w:t>
                  </w:r>
                </w:p>
              </w:tc>
            </w:tr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2-5</w:t>
                  </w:r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26900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36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23000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  <w:tr w:rsidR="00E176D8" w:rsidRPr="008370D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6-10</w:t>
                  </w:r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13600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36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9800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E176D8" w:rsidRPr="00C5196E" w:rsidRDefault="00E176D8" w:rsidP="00E176D8">
            <w:pPr>
              <w:pStyle w:val="11"/>
              <w:spacing w:after="0" w:line="240" w:lineRule="auto"/>
              <w:ind w:left="0"/>
              <w:jc w:val="both"/>
              <w:rPr>
                <w:rFonts w:ascii="Cambria" w:eastAsia="Batang" w:hAnsi="Cambria"/>
                <w:bCs/>
              </w:rPr>
            </w:pPr>
            <w:r w:rsidRPr="00C5196E">
              <w:rPr>
                <w:rFonts w:ascii="Cambria" w:eastAsia="Batang" w:hAnsi="Cambria"/>
                <w:bCs/>
              </w:rPr>
              <w:t xml:space="preserve">Во время экскурсии от 10 человек предусмотрен заказной транспорт </w:t>
            </w:r>
          </w:p>
          <w:tbl>
            <w:tblPr>
              <w:tblStyle w:val="af1"/>
              <w:tblW w:w="452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4"/>
              <w:gridCol w:w="1276"/>
            </w:tblGrid>
            <w:tr w:rsidR="00E176D8" w:rsidRPr="00C5196E" w:rsidTr="00832712">
              <w:tc>
                <w:tcPr>
                  <w:tcW w:w="1838" w:type="dxa"/>
                </w:tcPr>
                <w:p w:rsidR="00E176D8" w:rsidRPr="00C5196E" w:rsidRDefault="00E176D8" w:rsidP="00E176D8">
                  <w:pPr>
                    <w:jc w:val="center"/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C5196E">
                    <w:rPr>
                      <w:rFonts w:ascii="Cambria" w:eastAsia="MS PGothic" w:hAnsi="Cambria" w:cs="Times New Roman"/>
                      <w:b/>
                      <w:color w:val="4472C4" w:themeColor="accent1"/>
                      <w:sz w:val="22"/>
                      <w:szCs w:val="22"/>
                      <w:lang w:val="ru-RU"/>
                    </w:rPr>
                    <w:t>10-15</w:t>
                  </w:r>
                </w:p>
              </w:tc>
              <w:tc>
                <w:tcPr>
                  <w:tcW w:w="1414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 xml:space="preserve">13600 </w:t>
                  </w:r>
                  <w:proofErr w:type="spellStart"/>
                  <w:r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:rsidR="00E176D8" w:rsidRPr="00C5196E" w:rsidRDefault="00832712" w:rsidP="00E176D8">
                  <w:pPr>
                    <w:jc w:val="right"/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</w:pPr>
                  <w:r w:rsidRPr="00832712">
                    <w:rPr>
                      <w:rFonts w:ascii="Cambria" w:hAnsi="Cambria" w:cs="Times New Roman"/>
                      <w:b/>
                      <w:bCs/>
                      <w:color w:val="4472C4" w:themeColor="accent1"/>
                      <w:sz w:val="22"/>
                      <w:szCs w:val="22"/>
                      <w:lang w:val="ru-RU"/>
                    </w:rPr>
                    <w:t>9800 руб</w:t>
                  </w:r>
                  <w:bookmarkStart w:id="0" w:name="_GoBack"/>
                  <w:bookmarkEnd w:id="0"/>
                </w:p>
              </w:tc>
            </w:tr>
          </w:tbl>
          <w:p w:rsidR="00E176D8" w:rsidRPr="00C5196E" w:rsidRDefault="00E176D8" w:rsidP="00E176D8">
            <w:pPr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</w:p>
        </w:tc>
      </w:tr>
      <w:tr w:rsidR="0088791E" w:rsidRPr="008370DE" w:rsidTr="00C5196E">
        <w:trPr>
          <w:trHeight w:val="670"/>
        </w:trPr>
        <w:tc>
          <w:tcPr>
            <w:tcW w:w="1560" w:type="dxa"/>
            <w:vAlign w:val="center"/>
          </w:tcPr>
          <w:p w:rsidR="0088791E" w:rsidRDefault="00A86961" w:rsidP="00CB2C50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10-11</w:t>
            </w:r>
            <w:r w:rsidR="0088791E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дн</w:t>
            </w: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и</w:t>
            </w:r>
            <w:r w:rsidR="0088791E"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</w:t>
            </w:r>
          </w:p>
          <w:p w:rsidR="001C49A6" w:rsidRPr="001C49A6" w:rsidRDefault="001C49A6" w:rsidP="00CB2C50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 w:hint="eastAsia"/>
                <w:sz w:val="22"/>
                <w:szCs w:val="22"/>
                <w:lang w:val="ru-RU"/>
              </w:rPr>
              <w:t>5</w:t>
            </w:r>
            <w:r w:rsidR="00A86961">
              <w:rPr>
                <w:rFonts w:ascii="Cambria" w:eastAsiaTheme="minorEastAsia" w:hAnsi="Cambria"/>
                <w:sz w:val="22"/>
                <w:szCs w:val="22"/>
                <w:lang w:val="ru-RU"/>
              </w:rPr>
              <w:t>-6 мая</w:t>
            </w:r>
          </w:p>
          <w:p w:rsidR="0088791E" w:rsidRDefault="00511292" w:rsidP="00AE03FB">
            <w:pPr>
              <w:ind w:left="-42"/>
              <w:jc w:val="center"/>
              <w:rPr>
                <w:rFonts w:ascii="Cambria" w:hAnsi="Cambria"/>
                <w:bCs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Cs/>
                <w:sz w:val="22"/>
                <w:szCs w:val="22"/>
                <w:lang w:val="ru-RU"/>
              </w:rPr>
              <w:t>Воскресенье</w:t>
            </w:r>
            <w:r w:rsidR="0088791E" w:rsidRPr="00C5196E">
              <w:rPr>
                <w:rFonts w:ascii="Cambria" w:hAnsi="Cambria"/>
                <w:bCs/>
                <w:sz w:val="22"/>
                <w:szCs w:val="22"/>
                <w:lang w:val="ru-RU"/>
              </w:rPr>
              <w:t xml:space="preserve"> </w:t>
            </w:r>
          </w:p>
          <w:p w:rsidR="00A86961" w:rsidRPr="00A86961" w:rsidRDefault="00A86961" w:rsidP="00AE03FB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8221" w:type="dxa"/>
            <w:vAlign w:val="center"/>
          </w:tcPr>
          <w:p w:rsidR="001C49A6" w:rsidRPr="00D54B57" w:rsidRDefault="001C49A6" w:rsidP="001C49A6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/>
                <w:sz w:val="22"/>
                <w:szCs w:val="22"/>
                <w:lang w:val="ru-RU"/>
              </w:rPr>
              <w:t xml:space="preserve">Завтрак </w:t>
            </w:r>
          </w:p>
          <w:p w:rsidR="001C49A6" w:rsidRPr="00D54B57" w:rsidRDefault="001C49A6" w:rsidP="001C49A6">
            <w:pPr>
              <w:adjustRightInd w:val="0"/>
              <w:snapToGrid w:val="0"/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eastAsia="Batang" w:hAnsi="Cambria"/>
                <w:bCs/>
                <w:sz w:val="22"/>
                <w:szCs w:val="22"/>
                <w:lang w:val="ru-RU"/>
              </w:rPr>
              <w:t xml:space="preserve">Свободное время. </w:t>
            </w:r>
          </w:p>
          <w:p w:rsidR="001C49A6" w:rsidRDefault="001C49A6" w:rsidP="001C49A6">
            <w:pP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</w:pPr>
            <w:r w:rsidRPr="00D54B57">
              <w:rPr>
                <w:rFonts w:ascii="Cambria" w:hAnsi="Cambria" w:cstheme="minorHAnsi"/>
                <w:bCs/>
                <w:sz w:val="22"/>
                <w:szCs w:val="22"/>
                <w:lang w:val="ru-RU"/>
              </w:rPr>
              <w:t xml:space="preserve">Возможно проведение дополнительных экскурсий 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(</w:t>
            </w:r>
            <w:r w:rsidRPr="008F629D">
              <w:rPr>
                <w:rFonts w:ascii="Cambria" w:eastAsia="Batang" w:hAnsi="Cambria" w:cstheme="minorHAnsi"/>
                <w:bCs/>
                <w:i/>
                <w:sz w:val="22"/>
                <w:szCs w:val="22"/>
                <w:lang w:val="ru-RU"/>
              </w:rPr>
              <w:t>за отдельную плату</w:t>
            </w:r>
            <w:r w:rsidRPr="00D54B57"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)</w:t>
            </w:r>
            <w:r>
              <w:rPr>
                <w:rFonts w:ascii="Cambria" w:eastAsia="Batang" w:hAnsi="Cambria" w:cstheme="minorHAnsi"/>
                <w:bCs/>
                <w:sz w:val="22"/>
                <w:szCs w:val="22"/>
                <w:lang w:val="ru-RU"/>
              </w:rPr>
              <w:t>.</w:t>
            </w:r>
          </w:p>
          <w:p w:rsidR="00D030B5" w:rsidRDefault="00D030B5" w:rsidP="00497A52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1C49A6" w:rsidRPr="001C49A6" w:rsidRDefault="001C49A6" w:rsidP="00497A52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1C49A6" w:rsidRPr="008370DE" w:rsidTr="00C5196E">
        <w:trPr>
          <w:trHeight w:val="670"/>
        </w:trPr>
        <w:tc>
          <w:tcPr>
            <w:tcW w:w="1560" w:type="dxa"/>
            <w:vAlign w:val="center"/>
          </w:tcPr>
          <w:p w:rsidR="001C49A6" w:rsidRDefault="001C49A6" w:rsidP="001C49A6">
            <w:pPr>
              <w:ind w:left="-42"/>
              <w:jc w:val="center"/>
              <w:rPr>
                <w:rFonts w:ascii="Cambria" w:eastAsia="Batang" w:hAnsi="Cambria"/>
                <w:sz w:val="22"/>
                <w:szCs w:val="22"/>
                <w:lang w:val="ru-RU"/>
              </w:rPr>
            </w:pPr>
            <w:r>
              <w:rPr>
                <w:rFonts w:ascii="Cambria" w:eastAsia="Batang" w:hAnsi="Cambria"/>
                <w:sz w:val="22"/>
                <w:szCs w:val="22"/>
                <w:lang w:val="ru-RU"/>
              </w:rPr>
              <w:t>1</w:t>
            </w:r>
            <w:r w:rsidR="00A86961">
              <w:rPr>
                <w:rFonts w:ascii="Cambria" w:eastAsia="Batang" w:hAnsi="Cambria"/>
                <w:sz w:val="22"/>
                <w:szCs w:val="22"/>
                <w:lang w:val="ru-RU"/>
              </w:rPr>
              <w:t>2</w:t>
            </w: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 xml:space="preserve"> день </w:t>
            </w:r>
          </w:p>
          <w:p w:rsidR="001C49A6" w:rsidRPr="001C49A6" w:rsidRDefault="00A86961" w:rsidP="001C49A6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>
              <w:rPr>
                <w:rFonts w:ascii="Cambria" w:eastAsiaTheme="minorEastAsia" w:hAnsi="Cambria"/>
                <w:sz w:val="22"/>
                <w:szCs w:val="22"/>
                <w:lang w:val="ru-RU"/>
              </w:rPr>
              <w:t>7</w:t>
            </w:r>
            <w:r w:rsidR="001C49A6">
              <w:rPr>
                <w:rFonts w:ascii="Cambria" w:eastAsiaTheme="minorEastAsia" w:hAnsi="Cambria"/>
                <w:sz w:val="22"/>
                <w:szCs w:val="22"/>
                <w:lang w:val="ru-RU"/>
              </w:rPr>
              <w:t xml:space="preserve"> мая</w:t>
            </w:r>
          </w:p>
          <w:p w:rsidR="001C49A6" w:rsidRPr="00A86961" w:rsidRDefault="00A86961" w:rsidP="001C49A6">
            <w:pPr>
              <w:ind w:left="-42"/>
              <w:jc w:val="center"/>
              <w:rPr>
                <w:rFonts w:ascii="Cambria" w:eastAsiaTheme="minorEastAs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eastAsia="Batang" w:hAnsi="Cambria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8221" w:type="dxa"/>
            <w:vAlign w:val="center"/>
          </w:tcPr>
          <w:p w:rsidR="001C49A6" w:rsidRPr="0065148D" w:rsidRDefault="001C49A6" w:rsidP="001C49A6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 xml:space="preserve">Завтрак в отеле. </w:t>
            </w:r>
          </w:p>
          <w:p w:rsidR="001C49A6" w:rsidRPr="0065148D" w:rsidRDefault="001C49A6" w:rsidP="001C49A6">
            <w:pPr>
              <w:adjustRightInd w:val="0"/>
              <w:snapToGrid w:val="0"/>
              <w:rPr>
                <w:rFonts w:ascii="Cambria" w:eastAsia="MS PGothic" w:hAnsi="Cambria"/>
                <w:sz w:val="22"/>
                <w:szCs w:val="22"/>
                <w:lang w:val="ru-RU" w:eastAsia="ru-RU"/>
              </w:rPr>
            </w:pPr>
            <w:r w:rsidRPr="0065148D"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>Выписка из отеля (возможна до 10:00)</w:t>
            </w:r>
            <w:r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>.</w:t>
            </w:r>
          </w:p>
          <w:p w:rsidR="001C49A6" w:rsidRPr="0065148D" w:rsidRDefault="001C49A6" w:rsidP="001C49A6">
            <w:pPr>
              <w:adjustRightInd w:val="0"/>
              <w:snapToGrid w:val="0"/>
              <w:rPr>
                <w:rFonts w:ascii="Cambria" w:eastAsia="MS PGothic" w:hAnsi="Cambria"/>
                <w:sz w:val="22"/>
                <w:szCs w:val="22"/>
                <w:lang w:val="ru-RU" w:eastAsia="ru-RU"/>
              </w:rPr>
            </w:pPr>
            <w:r w:rsidRPr="0065148D"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>Встреча с водителем</w:t>
            </w:r>
            <w:r w:rsidR="00A86961"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 xml:space="preserve"> </w:t>
            </w: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с</w:t>
            </w:r>
            <w:r w:rsidRPr="0065148D"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 xml:space="preserve"> табличкой</w:t>
            </w:r>
          </w:p>
          <w:p w:rsidR="001C49A6" w:rsidRPr="0065148D" w:rsidRDefault="001C49A6" w:rsidP="001C49A6">
            <w:pPr>
              <w:adjustRightInd w:val="0"/>
              <w:snapToGrid w:val="0"/>
              <w:rPr>
                <w:rFonts w:ascii="Cambria" w:eastAsia="MS PGothic" w:hAnsi="Cambria"/>
                <w:sz w:val="22"/>
                <w:szCs w:val="22"/>
                <w:lang w:val="ru-RU" w:eastAsia="ru-RU"/>
              </w:rPr>
            </w:pPr>
            <w:r w:rsidRPr="0065148D">
              <w:rPr>
                <w:rFonts w:ascii="Cambria" w:eastAsia="MS PGothic" w:hAnsi="Cambria"/>
                <w:sz w:val="22"/>
                <w:szCs w:val="22"/>
                <w:lang w:val="ru-RU" w:eastAsia="ru-RU"/>
              </w:rPr>
              <w:t xml:space="preserve">Трансфер в а/п Нарита на автобусе </w:t>
            </w:r>
          </w:p>
          <w:p w:rsidR="001C49A6" w:rsidRPr="0065148D" w:rsidRDefault="001C49A6" w:rsidP="001C49A6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Регистрация на рейс.</w:t>
            </w:r>
          </w:p>
          <w:p w:rsidR="001C49A6" w:rsidRDefault="001C49A6" w:rsidP="001C49A6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65148D">
              <w:rPr>
                <w:rFonts w:ascii="Cambria" w:hAnsi="Cambria"/>
                <w:sz w:val="22"/>
                <w:szCs w:val="22"/>
                <w:lang w:val="ru-RU"/>
              </w:rPr>
              <w:t>Вылет в Россию.</w:t>
            </w:r>
          </w:p>
          <w:p w:rsidR="001C49A6" w:rsidRPr="00C5196E" w:rsidRDefault="001C49A6" w:rsidP="001C49A6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</w:tbl>
    <w:p w:rsidR="008600F1" w:rsidRPr="00C5196E" w:rsidRDefault="008600F1" w:rsidP="00F77139">
      <w:pPr>
        <w:tabs>
          <w:tab w:val="left" w:pos="2025"/>
        </w:tabs>
        <w:ind w:left="-360"/>
        <w:jc w:val="center"/>
        <w:rPr>
          <w:rFonts w:ascii="Cambria" w:hAnsi="Cambria" w:cs="Calibri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C5196E" w:rsidRP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Cs/>
          <w:sz w:val="22"/>
          <w:szCs w:val="22"/>
          <w:lang w:val="ru-RU"/>
        </w:rPr>
      </w:pPr>
      <w:r w:rsidRPr="00C5196E">
        <w:rPr>
          <w:rFonts w:ascii="Cambria" w:hAnsi="Cambria"/>
          <w:b/>
          <w:bCs/>
          <w:sz w:val="22"/>
          <w:szCs w:val="22"/>
          <w:lang w:val="ru-RU"/>
        </w:rPr>
        <w:t xml:space="preserve">СТОИМОСТЬ УКАЗАНА НА 1 ЧЕЛОВЕКА </w:t>
      </w:r>
      <w:r w:rsidR="008370DE">
        <w:rPr>
          <w:rFonts w:ascii="Cambria" w:hAnsi="Cambria"/>
          <w:b/>
          <w:bCs/>
          <w:sz w:val="22"/>
          <w:szCs w:val="22"/>
          <w:lang w:val="ru-RU"/>
        </w:rPr>
        <w:t>В РУБЛЯХ</w:t>
      </w:r>
    </w:p>
    <w:p w:rsidR="00C5196E" w:rsidRPr="00177049" w:rsidRDefault="00C5196E" w:rsidP="001C49A6">
      <w:pPr>
        <w:ind w:left="360"/>
        <w:jc w:val="center"/>
        <w:rPr>
          <w:rFonts w:ascii="Cambria" w:hAnsi="Cambria"/>
          <w:b/>
          <w:sz w:val="22"/>
          <w:szCs w:val="22"/>
          <w:lang w:val="ru-RU"/>
        </w:rPr>
      </w:pPr>
      <w:r w:rsidRPr="00C5196E">
        <w:rPr>
          <w:rFonts w:ascii="Cambria" w:hAnsi="Cambria"/>
          <w:b/>
          <w:sz w:val="22"/>
          <w:szCs w:val="22"/>
          <w:lang w:val="ru-RU"/>
        </w:rPr>
        <w:t>Размещение</w:t>
      </w:r>
      <w:r w:rsidRPr="00177049">
        <w:rPr>
          <w:rFonts w:ascii="Cambria" w:hAnsi="Cambria"/>
          <w:b/>
          <w:sz w:val="22"/>
          <w:szCs w:val="22"/>
          <w:lang w:val="ru-RU"/>
        </w:rPr>
        <w:t xml:space="preserve"> </w:t>
      </w:r>
      <w:r w:rsidRPr="00C5196E">
        <w:rPr>
          <w:rFonts w:ascii="Cambria" w:hAnsi="Cambria"/>
          <w:b/>
          <w:sz w:val="22"/>
          <w:szCs w:val="22"/>
          <w:lang w:val="ru-RU"/>
        </w:rPr>
        <w:t>в</w:t>
      </w:r>
      <w:r w:rsidRPr="00177049">
        <w:rPr>
          <w:rFonts w:ascii="Cambria" w:hAnsi="Cambria"/>
          <w:b/>
          <w:sz w:val="22"/>
          <w:szCs w:val="22"/>
          <w:lang w:val="ru-RU"/>
        </w:rPr>
        <w:t xml:space="preserve"> </w:t>
      </w:r>
      <w:r w:rsidRPr="00C5196E">
        <w:rPr>
          <w:rFonts w:ascii="Cambria" w:hAnsi="Cambria"/>
          <w:b/>
          <w:sz w:val="22"/>
          <w:szCs w:val="22"/>
          <w:lang w:val="ru-RU"/>
        </w:rPr>
        <w:t>отелях</w:t>
      </w:r>
      <w:r w:rsidRPr="0017704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1C49A6" w:rsidRPr="00177049">
        <w:rPr>
          <w:rFonts w:ascii="Cambria" w:hAnsi="Cambria"/>
          <w:b/>
          <w:sz w:val="22"/>
          <w:szCs w:val="22"/>
          <w:lang w:val="ru-RU"/>
        </w:rPr>
        <w:t xml:space="preserve">3* </w:t>
      </w:r>
      <w:r w:rsidR="00177049">
        <w:rPr>
          <w:rFonts w:ascii="Cambria" w:hAnsi="Cambria"/>
          <w:b/>
          <w:sz w:val="22"/>
          <w:szCs w:val="22"/>
        </w:rPr>
        <w:t>PERL</w:t>
      </w:r>
      <w:r w:rsidR="00177049" w:rsidRPr="0017704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177049">
        <w:rPr>
          <w:rFonts w:ascii="Cambria" w:hAnsi="Cambria"/>
          <w:b/>
          <w:sz w:val="22"/>
          <w:szCs w:val="22"/>
        </w:rPr>
        <w:t>HOTEL</w:t>
      </w:r>
      <w:r w:rsidR="00177049" w:rsidRPr="0017704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177049">
        <w:rPr>
          <w:rFonts w:ascii="Cambria" w:hAnsi="Cambria"/>
          <w:b/>
          <w:sz w:val="22"/>
          <w:szCs w:val="22"/>
        </w:rPr>
        <w:t>KAYABACHO</w:t>
      </w:r>
    </w:p>
    <w:p w:rsidR="00C5196E" w:rsidRDefault="00C5196E" w:rsidP="00C5196E">
      <w:pPr>
        <w:ind w:left="360"/>
        <w:jc w:val="center"/>
        <w:rPr>
          <w:rFonts w:ascii="Cambria" w:hAnsi="Cambria"/>
          <w:b/>
          <w:color w:val="FF0000"/>
          <w:sz w:val="22"/>
          <w:szCs w:val="22"/>
          <w:u w:val="single"/>
          <w:lang w:val="ru-RU"/>
        </w:rPr>
      </w:pPr>
      <w:r w:rsidRPr="00C5196E">
        <w:rPr>
          <w:rFonts w:ascii="Cambria" w:hAnsi="Cambria"/>
          <w:b/>
          <w:color w:val="FF0000"/>
          <w:sz w:val="22"/>
          <w:szCs w:val="22"/>
          <w:u w:val="single"/>
          <w:lang w:val="ru-RU"/>
        </w:rPr>
        <w:t>Общественный транспорт</w:t>
      </w:r>
    </w:p>
    <w:p w:rsidR="001C49A6" w:rsidRPr="00C5196E" w:rsidRDefault="001C49A6" w:rsidP="00C5196E">
      <w:pPr>
        <w:ind w:left="360"/>
        <w:jc w:val="center"/>
        <w:rPr>
          <w:rFonts w:ascii="Cambria" w:hAnsi="Cambria"/>
          <w:b/>
          <w:color w:val="FF0000"/>
          <w:sz w:val="22"/>
          <w:szCs w:val="22"/>
          <w:lang w:val="ru-RU"/>
        </w:rPr>
      </w:pPr>
    </w:p>
    <w:tbl>
      <w:tblPr>
        <w:tblW w:w="808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560"/>
        <w:gridCol w:w="1581"/>
        <w:gridCol w:w="1526"/>
        <w:gridCol w:w="1396"/>
      </w:tblGrid>
      <w:tr w:rsidR="00C5196E" w:rsidRPr="00C5196E" w:rsidTr="008370DE">
        <w:trPr>
          <w:trHeight w:val="49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8370DE" w:rsidP="007168AA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Стоимость тура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C5196E" w:rsidP="007168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½ TWN </w:t>
            </w:r>
            <w:r w:rsidRPr="00C5196E">
              <w:rPr>
                <w:rFonts w:ascii="Cambria" w:hAnsi="Cambria"/>
                <w:b/>
                <w:sz w:val="22"/>
                <w:szCs w:val="22"/>
              </w:rPr>
              <w:t>ADL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C5196E" w:rsidP="007168AA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½ TWN </w:t>
            </w:r>
            <w:r w:rsidRPr="00C5196E">
              <w:rPr>
                <w:rFonts w:ascii="Cambria" w:hAnsi="Cambria"/>
                <w:b/>
                <w:sz w:val="22"/>
                <w:szCs w:val="22"/>
              </w:rPr>
              <w:t>CHD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C5196E" w:rsidP="007168AA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</w:rPr>
              <w:t>SGL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C5196E" w:rsidP="007168AA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D54B57">
              <w:rPr>
                <w:rFonts w:ascii="Cambria" w:eastAsia="MS PGothic" w:hAnsi="Cambria" w:cs="MS PGothic"/>
                <w:b/>
                <w:sz w:val="22"/>
                <w:szCs w:val="22"/>
              </w:rPr>
              <w:t>INFANT</w:t>
            </w:r>
          </w:p>
        </w:tc>
      </w:tr>
      <w:tr w:rsidR="00C5196E" w:rsidRPr="00C5196E" w:rsidTr="008370DE">
        <w:trPr>
          <w:trHeight w:val="17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6E" w:rsidRPr="00C5196E" w:rsidRDefault="00C5196E" w:rsidP="008370DE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  <w:lang w:val="ru-RU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6E" w:rsidRPr="00C5196E" w:rsidRDefault="008370DE" w:rsidP="008370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98900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6E" w:rsidRPr="00C5196E" w:rsidRDefault="008370DE" w:rsidP="008370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92800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6E" w:rsidRPr="00C5196E" w:rsidRDefault="008370DE" w:rsidP="008370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106600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6E" w:rsidRPr="00C5196E" w:rsidRDefault="008370DE" w:rsidP="008370D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36800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</w:tbl>
    <w:p w:rsidR="00C5196E" w:rsidRPr="00C5196E" w:rsidRDefault="00C5196E" w:rsidP="00C5196E">
      <w:pPr>
        <w:tabs>
          <w:tab w:val="left" w:pos="2025"/>
        </w:tabs>
        <w:ind w:left="-360"/>
        <w:jc w:val="center"/>
        <w:rPr>
          <w:rFonts w:ascii="Cambria" w:hAnsi="Cambria"/>
          <w:b/>
          <w:bCs/>
          <w:sz w:val="22"/>
          <w:szCs w:val="22"/>
          <w:lang w:val="ru-RU"/>
        </w:rPr>
      </w:pPr>
    </w:p>
    <w:p w:rsidR="007E7B05" w:rsidRDefault="007E7B05" w:rsidP="002B55F5">
      <w:pPr>
        <w:rPr>
          <w:rFonts w:ascii="Cambria" w:hAnsi="Cambria" w:cs="Calibri"/>
          <w:sz w:val="22"/>
          <w:szCs w:val="22"/>
          <w:lang w:val="ru-RU"/>
        </w:rPr>
      </w:pPr>
    </w:p>
    <w:p w:rsidR="001C49A6" w:rsidRDefault="001C49A6" w:rsidP="002B55F5">
      <w:pPr>
        <w:rPr>
          <w:rFonts w:ascii="Cambria" w:hAnsi="Cambria" w:cs="Calibri"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147" w:tblpY="-1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1"/>
        <w:gridCol w:w="4110"/>
      </w:tblGrid>
      <w:tr w:rsidR="001E1C72" w:rsidRPr="008370DE" w:rsidTr="001E1C72">
        <w:trPr>
          <w:trHeight w:val="274"/>
        </w:trPr>
        <w:tc>
          <w:tcPr>
            <w:tcW w:w="5671" w:type="dxa"/>
            <w:gridSpan w:val="2"/>
            <w:vAlign w:val="center"/>
          </w:tcPr>
          <w:p w:rsidR="001E1C72" w:rsidRPr="00C5196E" w:rsidRDefault="001E1C72" w:rsidP="001E1C7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В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стоимость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тура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b/>
                <w:sz w:val="22"/>
                <w:szCs w:val="22"/>
              </w:rPr>
              <w:t>включено</w:t>
            </w:r>
            <w:proofErr w:type="spellEnd"/>
            <w:r w:rsidRPr="00C5196E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vAlign w:val="center"/>
          </w:tcPr>
          <w:p w:rsidR="001E1C72" w:rsidRPr="00C5196E" w:rsidRDefault="001E1C72" w:rsidP="001E1C72">
            <w:pPr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b/>
                <w:sz w:val="22"/>
                <w:szCs w:val="22"/>
                <w:lang w:val="ru-RU"/>
              </w:rPr>
              <w:t>В стоимость тура не включено:</w:t>
            </w:r>
          </w:p>
        </w:tc>
      </w:tr>
      <w:tr w:rsidR="001E1C72" w:rsidRPr="00B00ACD" w:rsidTr="00E55609">
        <w:trPr>
          <w:trHeight w:val="2394"/>
        </w:trPr>
        <w:tc>
          <w:tcPr>
            <w:tcW w:w="5240" w:type="dxa"/>
          </w:tcPr>
          <w:p w:rsidR="001C49A6" w:rsidRPr="001C49A6" w:rsidRDefault="001C49A6" w:rsidP="001C49A6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Авиаперелет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со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сборами</w:t>
            </w:r>
            <w:proofErr w:type="spellEnd"/>
          </w:p>
          <w:p w:rsidR="0032384C" w:rsidRPr="00C5196E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Проживание в отел</w:t>
            </w:r>
            <w:r w:rsidR="001C49A6">
              <w:rPr>
                <w:rFonts w:ascii="Cambria" w:hAnsi="Cambria"/>
                <w:sz w:val="22"/>
                <w:szCs w:val="22"/>
                <w:lang w:val="ru-RU"/>
              </w:rPr>
              <w:t xml:space="preserve">е </w:t>
            </w: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х 3*в Токио   с завтраками</w:t>
            </w:r>
          </w:p>
          <w:p w:rsidR="0032384C" w:rsidRPr="00C5196E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Трансфер аэропорт-отель-аэропорт</w:t>
            </w:r>
          </w:p>
          <w:p w:rsidR="0032384C" w:rsidRPr="00C5196E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Работа русскоговорящего гида по программе</w:t>
            </w:r>
          </w:p>
          <w:p w:rsidR="0032384C" w:rsidRPr="00C5196E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Общественный</w:t>
            </w:r>
            <w:r w:rsidR="00D168CC" w:rsidRPr="007F07B3">
              <w:rPr>
                <w:rFonts w:ascii="Cambria" w:hAnsi="Cambria"/>
                <w:sz w:val="22"/>
                <w:szCs w:val="22"/>
                <w:lang w:val="ru-RU"/>
              </w:rPr>
              <w:t>/</w:t>
            </w:r>
            <w:r w:rsidR="00D168CC">
              <w:rPr>
                <w:rFonts w:ascii="Cambria" w:hAnsi="Cambria"/>
                <w:sz w:val="22"/>
                <w:szCs w:val="22"/>
                <w:lang w:val="ru-RU"/>
              </w:rPr>
              <w:t>заказной</w:t>
            </w: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63178" w:rsidRPr="00C5196E">
              <w:rPr>
                <w:rFonts w:ascii="Cambria" w:hAnsi="Cambria"/>
                <w:sz w:val="22"/>
                <w:szCs w:val="22"/>
                <w:lang w:val="ru-RU"/>
              </w:rPr>
              <w:t xml:space="preserve">транспорт </w:t>
            </w:r>
            <w:r w:rsidR="00B63178"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r w:rsidR="00D168CC">
              <w:rPr>
                <w:rFonts w:ascii="Cambria" w:hAnsi="Cambria"/>
                <w:sz w:val="22"/>
                <w:szCs w:val="22"/>
                <w:lang w:val="ru-RU"/>
              </w:rPr>
              <w:t xml:space="preserve">от 15 человек) </w:t>
            </w: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по программе</w:t>
            </w:r>
          </w:p>
          <w:p w:rsidR="0032384C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eastAsia="GulimChe" w:hAnsi="Cambria"/>
                <w:sz w:val="22"/>
                <w:szCs w:val="22"/>
              </w:rPr>
              <w:t>Питание</w:t>
            </w:r>
            <w:proofErr w:type="spellEnd"/>
            <w:r w:rsidRPr="00C5196E">
              <w:rPr>
                <w:rFonts w:ascii="Cambria" w:eastAsia="GulimChe" w:hAnsi="Cambria"/>
                <w:sz w:val="22"/>
                <w:szCs w:val="22"/>
              </w:rPr>
              <w:t xml:space="preserve">: </w:t>
            </w:r>
            <w:proofErr w:type="spellStart"/>
            <w:r w:rsidRPr="00C5196E">
              <w:rPr>
                <w:rFonts w:ascii="Cambria" w:eastAsia="GulimChe" w:hAnsi="Cambria"/>
                <w:sz w:val="22"/>
                <w:szCs w:val="22"/>
              </w:rPr>
              <w:t>завтрак</w:t>
            </w:r>
            <w:proofErr w:type="spellEnd"/>
            <w:r w:rsidRPr="00C5196E">
              <w:rPr>
                <w:rFonts w:ascii="Cambria" w:eastAsia="GulimChe" w:hAnsi="Cambria"/>
                <w:sz w:val="22"/>
                <w:szCs w:val="22"/>
                <w:lang w:val="ru-RU"/>
              </w:rPr>
              <w:t xml:space="preserve"> </w:t>
            </w:r>
            <w:r w:rsidR="00A86961">
              <w:rPr>
                <w:rFonts w:ascii="Cambria" w:eastAsia="GulimChe" w:hAnsi="Cambria"/>
                <w:sz w:val="22"/>
                <w:szCs w:val="22"/>
                <w:lang w:val="ru-RU"/>
              </w:rPr>
              <w:t>11</w:t>
            </w:r>
            <w:r w:rsidRPr="00C5196E">
              <w:rPr>
                <w:rFonts w:ascii="Cambria" w:eastAsia="GulimChe" w:hAnsi="Cambria"/>
                <w:sz w:val="22"/>
                <w:szCs w:val="22"/>
              </w:rPr>
              <w:t xml:space="preserve"> / </w:t>
            </w:r>
            <w:proofErr w:type="spellStart"/>
            <w:r w:rsidRPr="00C5196E">
              <w:rPr>
                <w:rFonts w:ascii="Cambria" w:eastAsia="GulimChe" w:hAnsi="Cambria"/>
                <w:sz w:val="22"/>
                <w:szCs w:val="22"/>
              </w:rPr>
              <w:t>обед</w:t>
            </w:r>
            <w:proofErr w:type="spellEnd"/>
            <w:r w:rsidRPr="00C5196E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r w:rsidRPr="00C5196E">
              <w:rPr>
                <w:rFonts w:ascii="Cambria" w:eastAsia="GulimChe" w:hAnsi="Cambria"/>
                <w:sz w:val="22"/>
                <w:szCs w:val="22"/>
                <w:lang w:val="ru-RU"/>
              </w:rPr>
              <w:t>1</w:t>
            </w:r>
            <w:r w:rsidRPr="00C5196E">
              <w:rPr>
                <w:rFonts w:ascii="Cambria" w:eastAsia="GulimChe" w:hAnsi="Cambria"/>
                <w:sz w:val="22"/>
                <w:szCs w:val="22"/>
              </w:rPr>
              <w:t xml:space="preserve"> / </w:t>
            </w:r>
            <w:proofErr w:type="spellStart"/>
            <w:r w:rsidRPr="00C5196E">
              <w:rPr>
                <w:rFonts w:ascii="Cambria" w:eastAsia="GulimChe" w:hAnsi="Cambria"/>
                <w:sz w:val="22"/>
                <w:szCs w:val="22"/>
              </w:rPr>
              <w:t>ужин</w:t>
            </w:r>
            <w:proofErr w:type="spellEnd"/>
            <w:r w:rsidRPr="00C5196E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r w:rsidRPr="00C5196E">
              <w:rPr>
                <w:rFonts w:ascii="Cambria" w:hAnsi="Cambria"/>
                <w:sz w:val="22"/>
                <w:szCs w:val="22"/>
              </w:rPr>
              <w:t>0</w:t>
            </w:r>
          </w:p>
          <w:p w:rsidR="00D80A16" w:rsidRPr="00D80A16" w:rsidRDefault="00D80A16" w:rsidP="00D80A16">
            <w:pPr>
              <w:widowControl/>
              <w:ind w:left="360"/>
              <w:jc w:val="left"/>
              <w:rPr>
                <w:rFonts w:ascii="Times New Roman" w:hAnsi="Times New Roman"/>
                <w:lang w:val="ru-RU"/>
              </w:rPr>
            </w:pPr>
            <w:r w:rsidRPr="00CB482A">
              <w:rPr>
                <w:rFonts w:ascii="Times New Roman" w:hAnsi="Times New Roman"/>
                <w:highlight w:val="yellow"/>
                <w:lang w:val="ru-RU"/>
              </w:rPr>
              <w:t>***В случае раннего вылета завтрак в последний день не предусмотрен, так как является бесплатным сервисом отеля.</w:t>
            </w:r>
          </w:p>
          <w:p w:rsidR="0032384C" w:rsidRPr="00C5196E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Входные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билеты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</w:p>
          <w:p w:rsidR="00C5196E" w:rsidRPr="00C5196E" w:rsidRDefault="00C5196E" w:rsidP="008370DE">
            <w:pPr>
              <w:widowControl/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41" w:type="dxa"/>
            <w:gridSpan w:val="2"/>
          </w:tcPr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Доставка документов для визы</w:t>
            </w:r>
          </w:p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Страховка</w:t>
            </w:r>
            <w:proofErr w:type="spellEnd"/>
          </w:p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Питание, кроме указанного в программе</w:t>
            </w:r>
          </w:p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Дополнительные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экскурсии</w:t>
            </w:r>
            <w:proofErr w:type="spellEnd"/>
          </w:p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Другие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личные</w:t>
            </w:r>
            <w:proofErr w:type="spellEnd"/>
            <w:r w:rsidRPr="00C5196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5196E">
              <w:rPr>
                <w:rFonts w:ascii="Cambria" w:hAnsi="Cambria"/>
                <w:sz w:val="22"/>
                <w:szCs w:val="22"/>
              </w:rPr>
              <w:t>расходы</w:t>
            </w:r>
            <w:proofErr w:type="spellEnd"/>
          </w:p>
          <w:p w:rsidR="001E1C72" w:rsidRPr="00C5196E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C5196E">
              <w:rPr>
                <w:rFonts w:ascii="Cambria" w:hAnsi="Cambria"/>
                <w:sz w:val="22"/>
                <w:szCs w:val="22"/>
                <w:lang w:val="ru-RU"/>
              </w:rPr>
              <w:t>Визовая поддержка</w:t>
            </w:r>
          </w:p>
          <w:p w:rsidR="001E1C72" w:rsidRPr="00C5196E" w:rsidRDefault="001E1C72" w:rsidP="001E1C72">
            <w:pPr>
              <w:widowControl/>
              <w:ind w:left="643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1292" w:rsidRDefault="00511292" w:rsidP="00511292">
      <w:pPr>
        <w:rPr>
          <w:rFonts w:ascii="Cambria" w:hAnsi="Cambria"/>
          <w:b/>
          <w:color w:val="3366FF"/>
        </w:rPr>
      </w:pPr>
    </w:p>
    <w:p w:rsidR="00C5196E" w:rsidRPr="00D54B57" w:rsidRDefault="00C5196E" w:rsidP="00C5196E">
      <w:pPr>
        <w:rPr>
          <w:rFonts w:ascii="Cambria" w:hAnsi="Cambria" w:cs="Arial"/>
          <w:sz w:val="22"/>
          <w:szCs w:val="22"/>
          <w:u w:val="single"/>
          <w:lang w:val="ru-RU"/>
        </w:rPr>
      </w:pPr>
      <w:r w:rsidRPr="00D54B57">
        <w:rPr>
          <w:rFonts w:ascii="Cambria" w:hAnsi="Cambria" w:cs="Arial"/>
          <w:sz w:val="22"/>
          <w:szCs w:val="22"/>
          <w:u w:val="single"/>
          <w:lang w:val="ru-RU"/>
        </w:rPr>
        <w:t xml:space="preserve">Пояснения: </w:t>
      </w:r>
    </w:p>
    <w:p w:rsidR="00C5196E" w:rsidRPr="0077273F" w:rsidRDefault="00C5196E" w:rsidP="00C5196E">
      <w:pPr>
        <w:rPr>
          <w:rFonts w:ascii="Cambria" w:hAnsi="Cambria" w:cs="Arial"/>
          <w:sz w:val="22"/>
          <w:szCs w:val="22"/>
          <w:lang w:val="ru-RU"/>
        </w:rPr>
      </w:pPr>
      <w:bookmarkStart w:id="1" w:name="_Hlk530489332"/>
      <w:r w:rsidRPr="0077273F">
        <w:rPr>
          <w:rFonts w:ascii="Cambria" w:hAnsi="Cambria" w:cs="Arial"/>
          <w:sz w:val="22"/>
          <w:szCs w:val="22"/>
          <w:lang w:val="ru-RU"/>
        </w:rPr>
        <w:t>** В случае невозможности предоставления номеров вышеуказанных отелях, мы предложим другие отели одинакового класса</w:t>
      </w:r>
    </w:p>
    <w:p w:rsidR="00C5196E" w:rsidRPr="0077273F" w:rsidRDefault="00C5196E" w:rsidP="00C5196E">
      <w:pPr>
        <w:rPr>
          <w:rFonts w:ascii="Cambria" w:hAnsi="Cambria" w:cs="Arial"/>
          <w:sz w:val="22"/>
          <w:szCs w:val="22"/>
          <w:lang w:val="ru-RU"/>
        </w:rPr>
      </w:pPr>
      <w:r w:rsidRPr="0077273F">
        <w:rPr>
          <w:rFonts w:ascii="Cambria" w:hAnsi="Cambria" w:cs="Arial"/>
          <w:sz w:val="22"/>
          <w:szCs w:val="22"/>
          <w:lang w:val="ru-RU"/>
        </w:rPr>
        <w:t xml:space="preserve">** </w:t>
      </w:r>
      <w:r w:rsidRPr="0077273F">
        <w:rPr>
          <w:rFonts w:ascii="Cambria" w:hAnsi="Cambria" w:cs="Arial"/>
          <w:sz w:val="22"/>
          <w:szCs w:val="22"/>
        </w:rPr>
        <w:t>CHD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77273F">
        <w:rPr>
          <w:rFonts w:ascii="Cambria" w:hAnsi="Cambria" w:cs="Arial"/>
          <w:sz w:val="22"/>
          <w:szCs w:val="22"/>
        </w:rPr>
        <w:t>TWIN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 ребенок (с 2 до 12 лет), предоставляются все услуги</w:t>
      </w:r>
    </w:p>
    <w:p w:rsidR="001C49A6" w:rsidRDefault="00C5196E" w:rsidP="00C5196E">
      <w:pPr>
        <w:rPr>
          <w:rFonts w:ascii="Cambria" w:hAnsi="Cambria" w:cs="Arial"/>
          <w:sz w:val="22"/>
          <w:szCs w:val="22"/>
          <w:lang w:val="ru-RU"/>
        </w:rPr>
      </w:pPr>
      <w:r w:rsidRPr="0077273F">
        <w:rPr>
          <w:rFonts w:ascii="Cambria" w:hAnsi="Cambria" w:cs="Arial"/>
          <w:sz w:val="22"/>
          <w:szCs w:val="22"/>
          <w:lang w:val="ru-RU"/>
        </w:rPr>
        <w:t>**</w:t>
      </w:r>
      <w:r w:rsidRPr="0077273F">
        <w:rPr>
          <w:rFonts w:ascii="Cambria" w:hAnsi="Cambria" w:cs="Arial"/>
          <w:sz w:val="22"/>
          <w:szCs w:val="22"/>
        </w:rPr>
        <w:t>CHD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77273F">
        <w:rPr>
          <w:rFonts w:ascii="Cambria" w:hAnsi="Cambria" w:cs="Arial"/>
          <w:sz w:val="22"/>
          <w:szCs w:val="22"/>
        </w:rPr>
        <w:t>NO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 </w:t>
      </w:r>
      <w:r w:rsidR="001C49A6" w:rsidRPr="0077273F">
        <w:rPr>
          <w:rFonts w:ascii="Cambria" w:hAnsi="Cambria" w:cs="Arial"/>
          <w:sz w:val="22"/>
          <w:szCs w:val="22"/>
        </w:rPr>
        <w:t>BED</w:t>
      </w:r>
      <w:r w:rsidR="001C49A6" w:rsidRPr="0077273F">
        <w:rPr>
          <w:rFonts w:ascii="Cambria" w:hAnsi="Cambria" w:cs="Arial"/>
          <w:sz w:val="22"/>
          <w:szCs w:val="22"/>
          <w:lang w:val="ru-RU"/>
        </w:rPr>
        <w:t xml:space="preserve"> </w:t>
      </w:r>
      <w:r w:rsidR="001C49A6" w:rsidRPr="001C49A6">
        <w:rPr>
          <w:rFonts w:ascii="Cambria" w:hAnsi="Cambria" w:cs="Arial"/>
          <w:sz w:val="22"/>
          <w:szCs w:val="22"/>
          <w:lang w:val="ru-RU"/>
        </w:rPr>
        <w:t>размещение</w:t>
      </w:r>
      <w:r w:rsidR="001C49A6">
        <w:rPr>
          <w:rFonts w:ascii="Cambria" w:hAnsi="Cambria" w:cs="Arial"/>
          <w:sz w:val="22"/>
          <w:szCs w:val="22"/>
          <w:lang w:val="ru-RU"/>
        </w:rPr>
        <w:t xml:space="preserve"> возможно до исполнения 6 лет 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предоставляются только входные билеты и переезд </w:t>
      </w:r>
      <w:r w:rsidR="00872AAE">
        <w:rPr>
          <w:rFonts w:ascii="Cambria" w:hAnsi="Cambria" w:cs="Arial"/>
          <w:sz w:val="22"/>
          <w:szCs w:val="22"/>
          <w:lang w:val="ru-RU"/>
        </w:rPr>
        <w:t>на автобусе и</w:t>
      </w:r>
      <w:r w:rsidR="00A86961">
        <w:rPr>
          <w:rFonts w:ascii="Cambria" w:hAnsi="Cambria" w:cs="Arial"/>
          <w:sz w:val="22"/>
          <w:szCs w:val="22"/>
          <w:lang w:val="ru-RU"/>
        </w:rPr>
        <w:t xml:space="preserve"> </w:t>
      </w:r>
      <w:r w:rsidR="00872AAE">
        <w:rPr>
          <w:rFonts w:ascii="Cambria" w:hAnsi="Cambria" w:cs="Arial"/>
          <w:sz w:val="22"/>
          <w:szCs w:val="22"/>
          <w:lang w:val="ru-RU"/>
        </w:rPr>
        <w:t>во</w:t>
      </w:r>
      <w:r w:rsidR="00A86961">
        <w:rPr>
          <w:rFonts w:ascii="Cambria" w:hAnsi="Cambria" w:cs="Arial"/>
          <w:sz w:val="22"/>
          <w:szCs w:val="22"/>
          <w:lang w:val="ru-RU"/>
        </w:rPr>
        <w:t xml:space="preserve"> </w:t>
      </w:r>
      <w:r w:rsidR="00872AAE">
        <w:rPr>
          <w:rFonts w:ascii="Cambria" w:hAnsi="Cambria" w:cs="Arial"/>
          <w:sz w:val="22"/>
          <w:szCs w:val="22"/>
          <w:lang w:val="ru-RU"/>
        </w:rPr>
        <w:t xml:space="preserve">время </w:t>
      </w:r>
      <w:r w:rsidR="00A86961">
        <w:rPr>
          <w:rFonts w:ascii="Cambria" w:hAnsi="Cambria" w:cs="Arial"/>
          <w:sz w:val="22"/>
          <w:szCs w:val="22"/>
          <w:lang w:val="ru-RU"/>
        </w:rPr>
        <w:t>экскурсий с местом,</w:t>
      </w:r>
      <w:r w:rsidR="00872AAE">
        <w:rPr>
          <w:rFonts w:ascii="Cambria" w:hAnsi="Cambria" w:cs="Arial"/>
          <w:sz w:val="22"/>
          <w:szCs w:val="22"/>
          <w:lang w:val="ru-RU"/>
        </w:rPr>
        <w:t xml:space="preserve"> </w:t>
      </w:r>
      <w:r w:rsidR="00A86961">
        <w:rPr>
          <w:rFonts w:ascii="Cambria" w:hAnsi="Cambria" w:cs="Arial"/>
          <w:sz w:val="22"/>
          <w:szCs w:val="22"/>
          <w:lang w:val="ru-RU"/>
        </w:rPr>
        <w:t>размеще</w:t>
      </w:r>
      <w:r w:rsidRPr="0077273F">
        <w:rPr>
          <w:rFonts w:ascii="Cambria" w:hAnsi="Cambria" w:cs="Arial"/>
          <w:sz w:val="22"/>
          <w:szCs w:val="22"/>
          <w:lang w:val="ru-RU"/>
        </w:rPr>
        <w:t>ние в отеле без завтрака</w:t>
      </w:r>
      <w:r w:rsidR="001C49A6">
        <w:rPr>
          <w:rFonts w:ascii="Cambria" w:hAnsi="Cambria" w:cs="Arial"/>
          <w:sz w:val="22"/>
          <w:szCs w:val="22"/>
          <w:lang w:val="ru-RU"/>
        </w:rPr>
        <w:t>.</w:t>
      </w:r>
    </w:p>
    <w:p w:rsidR="001C49A6" w:rsidRDefault="00C5196E" w:rsidP="001C49A6">
      <w:pPr>
        <w:rPr>
          <w:rFonts w:ascii="Cambria" w:hAnsi="Cambria" w:cs="Arial"/>
          <w:sz w:val="22"/>
          <w:szCs w:val="22"/>
          <w:lang w:val="ru-RU"/>
        </w:rPr>
      </w:pPr>
      <w:r w:rsidRPr="0077273F">
        <w:rPr>
          <w:rFonts w:ascii="Cambria" w:hAnsi="Cambria" w:cs="Arial"/>
          <w:sz w:val="22"/>
          <w:szCs w:val="22"/>
          <w:lang w:val="ru-RU"/>
        </w:rPr>
        <w:t>***</w:t>
      </w:r>
      <w:r w:rsidRPr="0077273F">
        <w:rPr>
          <w:rFonts w:ascii="Cambria" w:hAnsi="Cambria" w:cs="Arial" w:hint="eastAsia"/>
          <w:sz w:val="22"/>
          <w:szCs w:val="22"/>
        </w:rPr>
        <w:t>INFANT</w:t>
      </w:r>
      <w:r w:rsidRPr="0077273F">
        <w:rPr>
          <w:rFonts w:ascii="Cambria" w:hAnsi="Cambria" w:cs="Arial"/>
          <w:sz w:val="22"/>
          <w:szCs w:val="22"/>
          <w:lang w:val="ru-RU"/>
        </w:rPr>
        <w:t xml:space="preserve"> ребенок (до 2 лет) бесплатно без мест в автобусе и входных билетов и без завтрака</w:t>
      </w:r>
      <w:bookmarkEnd w:id="1"/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p w:rsidR="001C49A6" w:rsidRDefault="001C49A6" w:rsidP="001C49A6">
      <w:pPr>
        <w:rPr>
          <w:rFonts w:ascii="Cambria" w:hAnsi="Cambria" w:cs="Arial"/>
          <w:b/>
          <w:sz w:val="24"/>
          <w:u w:val="single"/>
          <w:lang w:val="ru-RU"/>
        </w:rPr>
      </w:pPr>
    </w:p>
    <w:sectPr w:rsidR="001C49A6" w:rsidSect="00174D32">
      <w:headerReference w:type="default" r:id="rId15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6" w:rsidRDefault="008874C6" w:rsidP="00786839">
      <w:r>
        <w:separator/>
      </w:r>
    </w:p>
  </w:endnote>
  <w:endnote w:type="continuationSeparator" w:id="0">
    <w:p w:rsidR="008874C6" w:rsidRDefault="008874C6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6" w:rsidRDefault="008874C6" w:rsidP="00786839">
      <w:r>
        <w:separator/>
      </w:r>
    </w:p>
  </w:footnote>
  <w:footnote w:type="continuationSeparator" w:id="0">
    <w:p w:rsidR="008874C6" w:rsidRDefault="008874C6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E8" w:rsidRPr="00174D32" w:rsidRDefault="008370DE" w:rsidP="00174D32">
    <w:pPr>
      <w:pStyle w:val="aa"/>
      <w:rPr>
        <w:sz w:val="20"/>
        <w:lang w:val="ru-RU"/>
      </w:rPr>
    </w:pPr>
    <w:r>
      <w:rPr>
        <w:noProof/>
        <w:lang w:val="ru-RU" w:eastAsia="ru-RU"/>
      </w:rPr>
      <w:drawing>
        <wp:inline distT="0" distB="0" distL="0" distR="0" wp14:anchorId="14A19C1C" wp14:editId="58BE05D4">
          <wp:extent cx="6152515" cy="995680"/>
          <wp:effectExtent l="0" t="0" r="635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40"/>
    <w:multiLevelType w:val="hybridMultilevel"/>
    <w:tmpl w:val="7E54BC3A"/>
    <w:lvl w:ilvl="0" w:tplc="145EA0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D2D48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3B6"/>
    <w:multiLevelType w:val="hybridMultilevel"/>
    <w:tmpl w:val="D5BA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2F75BF"/>
    <w:multiLevelType w:val="hybridMultilevel"/>
    <w:tmpl w:val="F412F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C2DDE"/>
    <w:multiLevelType w:val="hybridMultilevel"/>
    <w:tmpl w:val="D90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E75"/>
    <w:multiLevelType w:val="hybridMultilevel"/>
    <w:tmpl w:val="9DCE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D329C"/>
    <w:multiLevelType w:val="hybridMultilevel"/>
    <w:tmpl w:val="AB4C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38EE"/>
    <w:multiLevelType w:val="hybridMultilevel"/>
    <w:tmpl w:val="08D64D82"/>
    <w:lvl w:ilvl="0" w:tplc="16E23322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31235508"/>
    <w:multiLevelType w:val="hybridMultilevel"/>
    <w:tmpl w:val="25A47706"/>
    <w:lvl w:ilvl="0" w:tplc="A25C0D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8700B"/>
    <w:multiLevelType w:val="hybridMultilevel"/>
    <w:tmpl w:val="38B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5220"/>
    <w:multiLevelType w:val="hybridMultilevel"/>
    <w:tmpl w:val="70BEBC3C"/>
    <w:lvl w:ilvl="0" w:tplc="BE544AA8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B1949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6F51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81026"/>
    <w:multiLevelType w:val="hybridMultilevel"/>
    <w:tmpl w:val="796A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65C32E75"/>
    <w:multiLevelType w:val="hybridMultilevel"/>
    <w:tmpl w:val="D1E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86878"/>
    <w:multiLevelType w:val="hybridMultilevel"/>
    <w:tmpl w:val="4584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5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463B80"/>
    <w:multiLevelType w:val="hybridMultilevel"/>
    <w:tmpl w:val="B51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26"/>
  </w:num>
  <w:num w:numId="7">
    <w:abstractNumId w:val="9"/>
  </w:num>
  <w:num w:numId="8">
    <w:abstractNumId w:val="25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</w:num>
  <w:num w:numId="14">
    <w:abstractNumId w:val="23"/>
  </w:num>
  <w:num w:numId="15">
    <w:abstractNumId w:val="19"/>
  </w:num>
  <w:num w:numId="16">
    <w:abstractNumId w:val="27"/>
  </w:num>
  <w:num w:numId="17">
    <w:abstractNumId w:val="12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  <w:num w:numId="22">
    <w:abstractNumId w:val="3"/>
  </w:num>
  <w:num w:numId="23">
    <w:abstractNumId w:val="5"/>
  </w:num>
  <w:num w:numId="24">
    <w:abstractNumId w:val="7"/>
  </w:num>
  <w:num w:numId="25">
    <w:abstractNumId w:val="13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117A"/>
    <w:rsid w:val="00003629"/>
    <w:rsid w:val="00021DEB"/>
    <w:rsid w:val="000270FA"/>
    <w:rsid w:val="00027CA1"/>
    <w:rsid w:val="0003591B"/>
    <w:rsid w:val="000560C3"/>
    <w:rsid w:val="0006004B"/>
    <w:rsid w:val="0006236B"/>
    <w:rsid w:val="0006352A"/>
    <w:rsid w:val="0006676B"/>
    <w:rsid w:val="00073B11"/>
    <w:rsid w:val="00074CC6"/>
    <w:rsid w:val="00081FF5"/>
    <w:rsid w:val="000878A3"/>
    <w:rsid w:val="000A32C7"/>
    <w:rsid w:val="000B14FF"/>
    <w:rsid w:val="000B65C4"/>
    <w:rsid w:val="000B725C"/>
    <w:rsid w:val="000C179E"/>
    <w:rsid w:val="000C50EE"/>
    <w:rsid w:val="000D29C2"/>
    <w:rsid w:val="000D75BF"/>
    <w:rsid w:val="001113DF"/>
    <w:rsid w:val="00120E7F"/>
    <w:rsid w:val="00123AD7"/>
    <w:rsid w:val="0013020A"/>
    <w:rsid w:val="00152EFA"/>
    <w:rsid w:val="00162AB0"/>
    <w:rsid w:val="001670DC"/>
    <w:rsid w:val="00174D32"/>
    <w:rsid w:val="00177049"/>
    <w:rsid w:val="00180625"/>
    <w:rsid w:val="00187157"/>
    <w:rsid w:val="0019364B"/>
    <w:rsid w:val="001A5A68"/>
    <w:rsid w:val="001B2DF3"/>
    <w:rsid w:val="001C49A6"/>
    <w:rsid w:val="001C61B0"/>
    <w:rsid w:val="001D1228"/>
    <w:rsid w:val="001D48E1"/>
    <w:rsid w:val="001D6CE3"/>
    <w:rsid w:val="001E04F4"/>
    <w:rsid w:val="001E1C72"/>
    <w:rsid w:val="001F134F"/>
    <w:rsid w:val="001F1898"/>
    <w:rsid w:val="001F240B"/>
    <w:rsid w:val="002038A0"/>
    <w:rsid w:val="00213D35"/>
    <w:rsid w:val="002169B9"/>
    <w:rsid w:val="00221BD0"/>
    <w:rsid w:val="002255D9"/>
    <w:rsid w:val="00227C16"/>
    <w:rsid w:val="0023737F"/>
    <w:rsid w:val="00241F50"/>
    <w:rsid w:val="00252B42"/>
    <w:rsid w:val="002532E2"/>
    <w:rsid w:val="00256B87"/>
    <w:rsid w:val="00261948"/>
    <w:rsid w:val="002629D6"/>
    <w:rsid w:val="0028249D"/>
    <w:rsid w:val="00283571"/>
    <w:rsid w:val="002A6480"/>
    <w:rsid w:val="002B0F87"/>
    <w:rsid w:val="002B16C0"/>
    <w:rsid w:val="002B337A"/>
    <w:rsid w:val="002B55F5"/>
    <w:rsid w:val="002C7D47"/>
    <w:rsid w:val="002D1B10"/>
    <w:rsid w:val="002E6D39"/>
    <w:rsid w:val="002F3C39"/>
    <w:rsid w:val="00300E8E"/>
    <w:rsid w:val="00302DEA"/>
    <w:rsid w:val="0030465E"/>
    <w:rsid w:val="00310EC8"/>
    <w:rsid w:val="00315E8E"/>
    <w:rsid w:val="00321ACB"/>
    <w:rsid w:val="0032384C"/>
    <w:rsid w:val="0033601B"/>
    <w:rsid w:val="0034611C"/>
    <w:rsid w:val="00355714"/>
    <w:rsid w:val="003837D2"/>
    <w:rsid w:val="003A6688"/>
    <w:rsid w:val="003A6A4B"/>
    <w:rsid w:val="003B5FD8"/>
    <w:rsid w:val="003D0EFE"/>
    <w:rsid w:val="003E0544"/>
    <w:rsid w:val="003F2D22"/>
    <w:rsid w:val="00416E5F"/>
    <w:rsid w:val="00433950"/>
    <w:rsid w:val="00436734"/>
    <w:rsid w:val="00446C5B"/>
    <w:rsid w:val="004512AE"/>
    <w:rsid w:val="004726A3"/>
    <w:rsid w:val="00480595"/>
    <w:rsid w:val="00484EF8"/>
    <w:rsid w:val="00490290"/>
    <w:rsid w:val="004939E9"/>
    <w:rsid w:val="00493EAA"/>
    <w:rsid w:val="00494B7D"/>
    <w:rsid w:val="00497A52"/>
    <w:rsid w:val="004C0D75"/>
    <w:rsid w:val="004C502E"/>
    <w:rsid w:val="004C7BE2"/>
    <w:rsid w:val="004D19B8"/>
    <w:rsid w:val="004E552F"/>
    <w:rsid w:val="004E7942"/>
    <w:rsid w:val="004F0ABB"/>
    <w:rsid w:val="004F2658"/>
    <w:rsid w:val="005016AD"/>
    <w:rsid w:val="00511292"/>
    <w:rsid w:val="0051444A"/>
    <w:rsid w:val="005150AB"/>
    <w:rsid w:val="0051655D"/>
    <w:rsid w:val="005234D9"/>
    <w:rsid w:val="00525A37"/>
    <w:rsid w:val="00527B3E"/>
    <w:rsid w:val="00535011"/>
    <w:rsid w:val="00546FE3"/>
    <w:rsid w:val="00550329"/>
    <w:rsid w:val="0055286B"/>
    <w:rsid w:val="0055362E"/>
    <w:rsid w:val="00555CDA"/>
    <w:rsid w:val="005564EA"/>
    <w:rsid w:val="00556BB7"/>
    <w:rsid w:val="005603DE"/>
    <w:rsid w:val="00572DDB"/>
    <w:rsid w:val="00573C5D"/>
    <w:rsid w:val="00574A00"/>
    <w:rsid w:val="00575654"/>
    <w:rsid w:val="00582BE1"/>
    <w:rsid w:val="00583FDD"/>
    <w:rsid w:val="00597172"/>
    <w:rsid w:val="00597C4D"/>
    <w:rsid w:val="005A1FB2"/>
    <w:rsid w:val="005B5D9D"/>
    <w:rsid w:val="005C5697"/>
    <w:rsid w:val="005D560B"/>
    <w:rsid w:val="005E53EC"/>
    <w:rsid w:val="005F38EF"/>
    <w:rsid w:val="005F4E22"/>
    <w:rsid w:val="006225CF"/>
    <w:rsid w:val="0063009F"/>
    <w:rsid w:val="006558FB"/>
    <w:rsid w:val="0066343B"/>
    <w:rsid w:val="006755F8"/>
    <w:rsid w:val="006759F4"/>
    <w:rsid w:val="006925C6"/>
    <w:rsid w:val="00694A87"/>
    <w:rsid w:val="006A3C40"/>
    <w:rsid w:val="006B4C88"/>
    <w:rsid w:val="006C07FD"/>
    <w:rsid w:val="006C2A3F"/>
    <w:rsid w:val="006C522C"/>
    <w:rsid w:val="006D0B6B"/>
    <w:rsid w:val="006E3BAF"/>
    <w:rsid w:val="00700BFF"/>
    <w:rsid w:val="00701A15"/>
    <w:rsid w:val="00720A13"/>
    <w:rsid w:val="0072236D"/>
    <w:rsid w:val="0072777B"/>
    <w:rsid w:val="00731747"/>
    <w:rsid w:val="007476AB"/>
    <w:rsid w:val="00774D77"/>
    <w:rsid w:val="00786839"/>
    <w:rsid w:val="007906B2"/>
    <w:rsid w:val="00793A56"/>
    <w:rsid w:val="007974DB"/>
    <w:rsid w:val="007B26BB"/>
    <w:rsid w:val="007B7179"/>
    <w:rsid w:val="007B7ABB"/>
    <w:rsid w:val="007C2F5F"/>
    <w:rsid w:val="007D4BA3"/>
    <w:rsid w:val="007E356B"/>
    <w:rsid w:val="007E7B05"/>
    <w:rsid w:val="007F07B3"/>
    <w:rsid w:val="007F5FBA"/>
    <w:rsid w:val="007F74E6"/>
    <w:rsid w:val="0080246B"/>
    <w:rsid w:val="008032BA"/>
    <w:rsid w:val="00832712"/>
    <w:rsid w:val="008370DE"/>
    <w:rsid w:val="0084017C"/>
    <w:rsid w:val="00842DB5"/>
    <w:rsid w:val="00847A04"/>
    <w:rsid w:val="00853AF6"/>
    <w:rsid w:val="008600F1"/>
    <w:rsid w:val="008713B6"/>
    <w:rsid w:val="00871BA8"/>
    <w:rsid w:val="00872AAE"/>
    <w:rsid w:val="008808EC"/>
    <w:rsid w:val="00886648"/>
    <w:rsid w:val="0088686C"/>
    <w:rsid w:val="008874C6"/>
    <w:rsid w:val="0088791E"/>
    <w:rsid w:val="0089099B"/>
    <w:rsid w:val="00895DD1"/>
    <w:rsid w:val="008B0370"/>
    <w:rsid w:val="008D0F94"/>
    <w:rsid w:val="008F629D"/>
    <w:rsid w:val="00912608"/>
    <w:rsid w:val="009127C1"/>
    <w:rsid w:val="0092443F"/>
    <w:rsid w:val="00936D21"/>
    <w:rsid w:val="00943D07"/>
    <w:rsid w:val="00946F3D"/>
    <w:rsid w:val="00957D5F"/>
    <w:rsid w:val="009608FF"/>
    <w:rsid w:val="00963A98"/>
    <w:rsid w:val="009773DA"/>
    <w:rsid w:val="00987567"/>
    <w:rsid w:val="00990B3F"/>
    <w:rsid w:val="009A3608"/>
    <w:rsid w:val="009A378B"/>
    <w:rsid w:val="009B3E30"/>
    <w:rsid w:val="009B6A5A"/>
    <w:rsid w:val="009C4652"/>
    <w:rsid w:val="009C4FC0"/>
    <w:rsid w:val="009C5820"/>
    <w:rsid w:val="009D5696"/>
    <w:rsid w:val="009D7CF8"/>
    <w:rsid w:val="009F11C6"/>
    <w:rsid w:val="009F17F2"/>
    <w:rsid w:val="009F482F"/>
    <w:rsid w:val="009F4AFF"/>
    <w:rsid w:val="009F524C"/>
    <w:rsid w:val="00A00A3F"/>
    <w:rsid w:val="00A03509"/>
    <w:rsid w:val="00A244BE"/>
    <w:rsid w:val="00A2670B"/>
    <w:rsid w:val="00A36DD7"/>
    <w:rsid w:val="00A411EF"/>
    <w:rsid w:val="00A41A25"/>
    <w:rsid w:val="00A45CE4"/>
    <w:rsid w:val="00A50141"/>
    <w:rsid w:val="00A60D7D"/>
    <w:rsid w:val="00A74995"/>
    <w:rsid w:val="00A755A7"/>
    <w:rsid w:val="00A8308C"/>
    <w:rsid w:val="00A86737"/>
    <w:rsid w:val="00A86961"/>
    <w:rsid w:val="00A872DA"/>
    <w:rsid w:val="00A87391"/>
    <w:rsid w:val="00A90340"/>
    <w:rsid w:val="00A9566B"/>
    <w:rsid w:val="00AB0FB6"/>
    <w:rsid w:val="00AB3A67"/>
    <w:rsid w:val="00AD71B9"/>
    <w:rsid w:val="00AE03FB"/>
    <w:rsid w:val="00AE2059"/>
    <w:rsid w:val="00AE29F9"/>
    <w:rsid w:val="00AE7D0D"/>
    <w:rsid w:val="00AF07D7"/>
    <w:rsid w:val="00B10C5D"/>
    <w:rsid w:val="00B11E6B"/>
    <w:rsid w:val="00B148FD"/>
    <w:rsid w:val="00B63178"/>
    <w:rsid w:val="00B71863"/>
    <w:rsid w:val="00B727DF"/>
    <w:rsid w:val="00B80867"/>
    <w:rsid w:val="00B80FB3"/>
    <w:rsid w:val="00B81971"/>
    <w:rsid w:val="00B842C1"/>
    <w:rsid w:val="00B85AAF"/>
    <w:rsid w:val="00BB4ABF"/>
    <w:rsid w:val="00BD7586"/>
    <w:rsid w:val="00BF47E8"/>
    <w:rsid w:val="00C23B2C"/>
    <w:rsid w:val="00C261E6"/>
    <w:rsid w:val="00C27571"/>
    <w:rsid w:val="00C5196E"/>
    <w:rsid w:val="00C54CE9"/>
    <w:rsid w:val="00C56D17"/>
    <w:rsid w:val="00C62C90"/>
    <w:rsid w:val="00C63615"/>
    <w:rsid w:val="00C70BE9"/>
    <w:rsid w:val="00C9121F"/>
    <w:rsid w:val="00CA6334"/>
    <w:rsid w:val="00CB2C50"/>
    <w:rsid w:val="00CB4C44"/>
    <w:rsid w:val="00CB6518"/>
    <w:rsid w:val="00CC035E"/>
    <w:rsid w:val="00CC0BEE"/>
    <w:rsid w:val="00CC358C"/>
    <w:rsid w:val="00CC3647"/>
    <w:rsid w:val="00CC4E87"/>
    <w:rsid w:val="00CC6485"/>
    <w:rsid w:val="00CC6CFD"/>
    <w:rsid w:val="00CC7556"/>
    <w:rsid w:val="00CD76A7"/>
    <w:rsid w:val="00CF170D"/>
    <w:rsid w:val="00CF1A81"/>
    <w:rsid w:val="00CF22F1"/>
    <w:rsid w:val="00CF704F"/>
    <w:rsid w:val="00D030B5"/>
    <w:rsid w:val="00D10506"/>
    <w:rsid w:val="00D10AE7"/>
    <w:rsid w:val="00D11059"/>
    <w:rsid w:val="00D168CC"/>
    <w:rsid w:val="00D253EC"/>
    <w:rsid w:val="00D27183"/>
    <w:rsid w:val="00D33910"/>
    <w:rsid w:val="00D43D2A"/>
    <w:rsid w:val="00D454C0"/>
    <w:rsid w:val="00D47921"/>
    <w:rsid w:val="00D64CEE"/>
    <w:rsid w:val="00D670F4"/>
    <w:rsid w:val="00D673A6"/>
    <w:rsid w:val="00D76C20"/>
    <w:rsid w:val="00D80A16"/>
    <w:rsid w:val="00D81C3E"/>
    <w:rsid w:val="00DA29D3"/>
    <w:rsid w:val="00DC3F2D"/>
    <w:rsid w:val="00DE1329"/>
    <w:rsid w:val="00DE4CF7"/>
    <w:rsid w:val="00DF680A"/>
    <w:rsid w:val="00DF6DA0"/>
    <w:rsid w:val="00E07D58"/>
    <w:rsid w:val="00E10738"/>
    <w:rsid w:val="00E11017"/>
    <w:rsid w:val="00E11FFB"/>
    <w:rsid w:val="00E1231A"/>
    <w:rsid w:val="00E176D8"/>
    <w:rsid w:val="00E17727"/>
    <w:rsid w:val="00E22456"/>
    <w:rsid w:val="00E357FA"/>
    <w:rsid w:val="00E37E21"/>
    <w:rsid w:val="00E45C31"/>
    <w:rsid w:val="00E465BC"/>
    <w:rsid w:val="00E55609"/>
    <w:rsid w:val="00E57B42"/>
    <w:rsid w:val="00EA67D4"/>
    <w:rsid w:val="00ED619A"/>
    <w:rsid w:val="00EF06C9"/>
    <w:rsid w:val="00F177A1"/>
    <w:rsid w:val="00F32E50"/>
    <w:rsid w:val="00F40AF3"/>
    <w:rsid w:val="00F462D3"/>
    <w:rsid w:val="00F5192B"/>
    <w:rsid w:val="00F53A7A"/>
    <w:rsid w:val="00F5524A"/>
    <w:rsid w:val="00F567E4"/>
    <w:rsid w:val="00F63EB7"/>
    <w:rsid w:val="00F73FB9"/>
    <w:rsid w:val="00F7691B"/>
    <w:rsid w:val="00F77139"/>
    <w:rsid w:val="00F94E67"/>
    <w:rsid w:val="00FA27FF"/>
    <w:rsid w:val="00FC6B5D"/>
    <w:rsid w:val="00FD41D1"/>
    <w:rsid w:val="00FD5046"/>
    <w:rsid w:val="00FD6613"/>
    <w:rsid w:val="00FE41E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steofjapan.ru/products/refine_food/soy/tofu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steofjapan.ru/products/relish/miso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teofjapan.ru/japan_cuisine/yakimono/adzi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asteofjapan.ru/japan_cuisine/susi_sasi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asteofjapan.ru/japan_cuisine/agenomo/tempur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08F0-A289-4A8E-81D5-1D7007D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7558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mailto:khv.office@jatm.co.jp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2019-03-05T03:10:00Z</cp:lastPrinted>
  <dcterms:created xsi:type="dcterms:W3CDTF">2019-03-14T04:10:00Z</dcterms:created>
  <dcterms:modified xsi:type="dcterms:W3CDTF">2019-03-14T04:25:00Z</dcterms:modified>
</cp:coreProperties>
</file>