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E1" w:rsidRDefault="00D561E1" w:rsidP="00D561E1">
      <w:pPr>
        <w:spacing w:after="0"/>
        <w:jc w:val="center"/>
        <w:rPr>
          <w:rFonts w:eastAsia="MS Mincho" w:cstheme="minorHAnsi"/>
          <w:b/>
          <w:bCs/>
          <w:color w:val="C00000"/>
          <w:sz w:val="18"/>
          <w:szCs w:val="18"/>
          <w:lang w:val="en-US" w:eastAsia="zh-CN"/>
        </w:rPr>
      </w:pPr>
      <w:r>
        <w:rPr>
          <w:noProof/>
          <w:lang w:eastAsia="ru-RU"/>
        </w:rPr>
        <w:drawing>
          <wp:inline distT="0" distB="0" distL="0" distR="0" wp14:anchorId="6548A269" wp14:editId="2E8B7561">
            <wp:extent cx="5940425" cy="961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E1" w:rsidRPr="00FE6E99" w:rsidRDefault="00D561E1" w:rsidP="00D561E1">
      <w:pPr>
        <w:spacing w:after="0"/>
        <w:jc w:val="center"/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</w:pPr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Групповой Тур “Весенн</w:t>
      </w:r>
      <w:r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ие каникулы в Японии”. Март 2020</w:t>
      </w:r>
    </w:p>
    <w:p w:rsidR="00D561E1" w:rsidRPr="00FE6E99" w:rsidRDefault="00D561E1" w:rsidP="00D561E1">
      <w:pPr>
        <w:spacing w:after="0"/>
        <w:jc w:val="center"/>
        <w:rPr>
          <w:rFonts w:eastAsia="MS Mincho" w:cstheme="minorHAnsi"/>
          <w:b/>
          <w:bCs/>
          <w:sz w:val="18"/>
          <w:szCs w:val="18"/>
          <w:lang w:eastAsia="zh-CN"/>
        </w:rPr>
      </w:pPr>
      <w:r w:rsidRPr="00FE6E99">
        <w:rPr>
          <w:rFonts w:eastAsia="MS Mincho" w:cstheme="minorHAnsi"/>
          <w:b/>
          <w:bCs/>
          <w:sz w:val="18"/>
          <w:szCs w:val="18"/>
          <w:lang w:eastAsia="zh-CN"/>
        </w:rPr>
        <w:t>8 дней / 7 ночей</w:t>
      </w:r>
    </w:p>
    <w:p w:rsidR="00D561E1" w:rsidRPr="00FE6E99" w:rsidRDefault="00D561E1" w:rsidP="00D561E1">
      <w:pPr>
        <w:spacing w:after="0"/>
        <w:jc w:val="center"/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</w:pPr>
      <w:proofErr w:type="spellStart"/>
      <w:proofErr w:type="gramStart"/>
      <w:r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Хаконе</w:t>
      </w:r>
      <w:proofErr w:type="spellEnd"/>
      <w:proofErr w:type="gramEnd"/>
      <w:r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 xml:space="preserve"> – Йокогама – Токио </w:t>
      </w:r>
    </w:p>
    <w:p w:rsidR="00D561E1" w:rsidRPr="00FE6E99" w:rsidRDefault="00D561E1" w:rsidP="00D561E1">
      <w:pPr>
        <w:spacing w:after="0"/>
        <w:jc w:val="center"/>
        <w:rPr>
          <w:rFonts w:eastAsia="MS Mincho" w:cstheme="minorHAnsi"/>
          <w:b/>
          <w:bCs/>
          <w:sz w:val="18"/>
          <w:szCs w:val="18"/>
          <w:lang w:eastAsia="zh-CN"/>
        </w:rPr>
      </w:pPr>
      <w:r w:rsidRPr="00FE6E99">
        <w:rPr>
          <w:rFonts w:eastAsia="MS Mincho" w:cstheme="minorHAnsi"/>
          <w:b/>
          <w:bCs/>
          <w:sz w:val="18"/>
          <w:szCs w:val="18"/>
          <w:lang w:eastAsia="zh-CN"/>
        </w:rPr>
        <w:t>2</w:t>
      </w:r>
      <w:r>
        <w:rPr>
          <w:rFonts w:eastAsia="MS Mincho" w:cstheme="minorHAnsi"/>
          <w:b/>
          <w:bCs/>
          <w:sz w:val="18"/>
          <w:szCs w:val="18"/>
          <w:lang w:eastAsia="zh-CN"/>
        </w:rPr>
        <w:t>2.03.2019 -29</w:t>
      </w:r>
      <w:r w:rsidRPr="00FE6E99">
        <w:rPr>
          <w:rFonts w:eastAsia="MS Mincho" w:cstheme="minorHAnsi"/>
          <w:b/>
          <w:bCs/>
          <w:sz w:val="18"/>
          <w:szCs w:val="18"/>
          <w:lang w:eastAsia="zh-CN"/>
        </w:rPr>
        <w:t>.03.2019</w:t>
      </w:r>
    </w:p>
    <w:p w:rsidR="00D561E1" w:rsidRPr="008D6382" w:rsidRDefault="00D561E1" w:rsidP="00D561E1">
      <w:pPr>
        <w:spacing w:after="0"/>
        <w:jc w:val="center"/>
        <w:rPr>
          <w:rFonts w:eastAsia="MS Mincho" w:cstheme="minorHAnsi"/>
          <w:b/>
          <w:bCs/>
          <w:color w:val="FF0000"/>
          <w:sz w:val="18"/>
          <w:szCs w:val="18"/>
          <w:lang w:eastAsia="zh-CN"/>
        </w:rPr>
      </w:pPr>
      <w:r w:rsidRPr="003E6655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Авиаперелет: </w:t>
      </w:r>
      <w:r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>из Владивостока - от 2</w:t>
      </w:r>
      <w:r w:rsidRPr="00D561E1"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>2</w:t>
      </w:r>
      <w:r w:rsidRPr="008D6382"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 xml:space="preserve"> 000 </w:t>
      </w:r>
      <w:proofErr w:type="spellStart"/>
      <w:r w:rsidRPr="008D6382"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>руб</w:t>
      </w:r>
      <w:proofErr w:type="spellEnd"/>
      <w:r w:rsidRPr="008D6382"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>/чел (с багажом). </w:t>
      </w:r>
      <w:r w:rsidRPr="008D6382">
        <w:rPr>
          <w:rFonts w:eastAsia="MS Mincho" w:cstheme="minorHAnsi"/>
          <w:b/>
          <w:bCs/>
          <w:color w:val="FF0000"/>
          <w:sz w:val="18"/>
          <w:szCs w:val="18"/>
          <w:lang w:eastAsia="zh-CN"/>
        </w:rPr>
        <w:t>БЛОК МЕСТ</w:t>
      </w:r>
    </w:p>
    <w:p w:rsidR="00D561E1" w:rsidRPr="008D6382" w:rsidRDefault="00D561E1" w:rsidP="00D561E1">
      <w:pPr>
        <w:spacing w:after="0"/>
        <w:jc w:val="center"/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</w:pPr>
      <w:r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>из Хабаровска - от 2</w:t>
      </w:r>
      <w:r w:rsidRPr="00D561E1"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>1</w:t>
      </w:r>
      <w:r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 xml:space="preserve"> 500 </w:t>
      </w:r>
      <w:proofErr w:type="spellStart"/>
      <w:r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>руб</w:t>
      </w:r>
      <w:proofErr w:type="spellEnd"/>
      <w:r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>/чел (без багажа), 2</w:t>
      </w:r>
      <w:r w:rsidRPr="00D561E1"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>8</w:t>
      </w:r>
      <w:r w:rsidRPr="008D6382"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 xml:space="preserve"> 500 </w:t>
      </w:r>
      <w:proofErr w:type="spellStart"/>
      <w:r w:rsidRPr="008D6382"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>руб</w:t>
      </w:r>
      <w:proofErr w:type="spellEnd"/>
      <w:r w:rsidRPr="008D6382">
        <w:rPr>
          <w:rFonts w:eastAsia="MS Mincho" w:cstheme="minorHAnsi"/>
          <w:b/>
          <w:bCs/>
          <w:color w:val="000000" w:themeColor="text1"/>
          <w:sz w:val="18"/>
          <w:szCs w:val="18"/>
          <w:lang w:eastAsia="zh-CN"/>
        </w:rPr>
        <w:t>/чел (с багажом). </w:t>
      </w:r>
      <w:r w:rsidRPr="008D6382">
        <w:rPr>
          <w:rFonts w:eastAsia="MS Mincho" w:cstheme="minorHAnsi"/>
          <w:b/>
          <w:bCs/>
          <w:color w:val="FF0000"/>
          <w:sz w:val="18"/>
          <w:szCs w:val="18"/>
          <w:lang w:eastAsia="zh-CN"/>
        </w:rPr>
        <w:t>БЛОК МЕСТ</w:t>
      </w:r>
    </w:p>
    <w:p w:rsidR="00D561E1" w:rsidRDefault="00D561E1" w:rsidP="00D561E1">
      <w:pPr>
        <w:spacing w:after="0"/>
        <w:jc w:val="center"/>
        <w:rPr>
          <w:rFonts w:eastAsia="MS Mincho" w:cstheme="minorHAnsi"/>
          <w:b/>
          <w:bCs/>
          <w:color w:val="000000" w:themeColor="text1"/>
          <w:sz w:val="18"/>
          <w:szCs w:val="18"/>
          <w:lang w:val="en-US" w:eastAsia="zh-CN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D561E1" w:rsidRPr="00FE6E99" w:rsidTr="00A31020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E1" w:rsidRPr="00FE6E99" w:rsidRDefault="00D561E1" w:rsidP="00A3102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E1" w:rsidRPr="00FE6E99" w:rsidRDefault="00D561E1" w:rsidP="00A3102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E1" w:rsidRPr="00FE6E99" w:rsidRDefault="00D561E1" w:rsidP="00A3102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Ребенок до 12-ти лет на доп. кровати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E1" w:rsidRPr="00FE6E99" w:rsidRDefault="00D561E1" w:rsidP="00A3102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Ребенок до 12-ти лет без доп. кровати</w:t>
            </w:r>
          </w:p>
        </w:tc>
      </w:tr>
      <w:tr w:rsidR="00D561E1" w:rsidRPr="00FE6E99" w:rsidTr="00A31020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1E1" w:rsidRPr="00FE6E99" w:rsidRDefault="00D561E1" w:rsidP="00A31020">
            <w:pPr>
              <w:spacing w:after="180" w:line="240" w:lineRule="auto"/>
              <w:jc w:val="center"/>
              <w:rPr>
                <w:rFonts w:eastAsia="Times New Roman" w:cstheme="minorHAnsi"/>
                <w:color w:val="C00000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val="en-US" w:eastAsia="ru-RU"/>
              </w:rPr>
              <w:t>2</w:t>
            </w:r>
            <w:r w:rsidRPr="00FE6E9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 xml:space="preserve"> 900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1E1" w:rsidRPr="00FE6E99" w:rsidRDefault="00D561E1" w:rsidP="00A31020">
            <w:pPr>
              <w:spacing w:after="18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n-US" w:eastAsia="ru-RU"/>
              </w:rPr>
              <w:t>3</w:t>
            </w: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900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1E1" w:rsidRPr="00FE6E99" w:rsidRDefault="00D561E1" w:rsidP="00A31020">
            <w:pPr>
              <w:spacing w:after="18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7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900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561E1" w:rsidRPr="00FE6E99" w:rsidRDefault="00D561E1" w:rsidP="00A31020">
            <w:pPr>
              <w:spacing w:after="18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theme="minorHAnsi"/>
                <w:sz w:val="18"/>
                <w:szCs w:val="18"/>
                <w:lang w:val="en-US" w:eastAsia="ru-RU"/>
              </w:rPr>
              <w:t>2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900 руб.</w:t>
            </w:r>
          </w:p>
        </w:tc>
      </w:tr>
    </w:tbl>
    <w:p w:rsidR="00D561E1" w:rsidRDefault="00D561E1" w:rsidP="00D561E1">
      <w:pPr>
        <w:spacing w:after="0" w:line="240" w:lineRule="auto"/>
        <w:rPr>
          <w:rFonts w:eastAsia="MS Mincho" w:cstheme="minorHAnsi"/>
          <w:b/>
          <w:bCs/>
          <w:color w:val="00B050"/>
          <w:sz w:val="18"/>
          <w:szCs w:val="18"/>
          <w:lang w:val="en-US" w:eastAsia="zh-CN"/>
        </w:rPr>
      </w:pPr>
      <w:r w:rsidRPr="00FE6E99">
        <w:rPr>
          <w:rFonts w:eastAsia="MS Mincho" w:cstheme="minorHAnsi"/>
          <w:b/>
          <w:bCs/>
          <w:color w:val="00B050"/>
          <w:sz w:val="18"/>
          <w:szCs w:val="18"/>
          <w:lang w:eastAsia="zh-CN"/>
        </w:rPr>
        <w:t>!!!Внимание! Все дополнительные экскурсии заказываются до выезда!</w:t>
      </w:r>
    </w:p>
    <w:p w:rsidR="00D561E1" w:rsidRPr="00D561E1" w:rsidRDefault="00D561E1" w:rsidP="00D561E1">
      <w:pPr>
        <w:spacing w:after="0" w:line="240" w:lineRule="auto"/>
        <w:rPr>
          <w:rFonts w:eastAsia="MS Mincho" w:cstheme="minorHAnsi"/>
          <w:b/>
          <w:color w:val="00B050"/>
          <w:sz w:val="18"/>
          <w:szCs w:val="18"/>
          <w:lang w:val="en-US" w:eastAsia="zh-CN"/>
        </w:rPr>
      </w:pPr>
    </w:p>
    <w:p w:rsidR="00D561E1" w:rsidRPr="00FE6E99" w:rsidRDefault="00D561E1" w:rsidP="00D561E1">
      <w:pPr>
        <w:spacing w:after="0" w:line="240" w:lineRule="auto"/>
        <w:rPr>
          <w:rFonts w:ascii="Calibri" w:eastAsia="MS Mincho" w:hAnsi="Calibri" w:cs="Times New Roman"/>
          <w:sz w:val="18"/>
          <w:szCs w:val="18"/>
          <w:lang w:eastAsia="zh-CN"/>
        </w:rPr>
      </w:pPr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2</w:t>
      </w:r>
      <w:r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2</w:t>
      </w:r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.03</w:t>
      </w:r>
      <w:r w:rsidRPr="00FE6E99">
        <w:rPr>
          <w:rFonts w:eastAsia="MS Mincho" w:cstheme="minorHAnsi"/>
          <w:b/>
          <w:bCs/>
          <w:color w:val="404040"/>
          <w:sz w:val="18"/>
          <w:szCs w:val="18"/>
          <w:lang w:eastAsia="zh-CN"/>
        </w:rPr>
        <w:t> </w:t>
      </w:r>
      <w:r w:rsidRPr="00FE6E99">
        <w:rPr>
          <w:rFonts w:eastAsia="MS Mincho" w:cstheme="minorHAnsi"/>
          <w:b/>
          <w:bCs/>
          <w:sz w:val="18"/>
          <w:szCs w:val="18"/>
          <w:lang w:eastAsia="zh-CN"/>
        </w:rPr>
        <w:t>- </w:t>
      </w:r>
      <w:r w:rsidRPr="00FE6E99">
        <w:rPr>
          <w:rFonts w:ascii="Calibri" w:eastAsia="MS Mincho" w:hAnsi="Calibri" w:cs="Times New Roman"/>
          <w:b/>
          <w:bCs/>
          <w:sz w:val="18"/>
          <w:szCs w:val="18"/>
          <w:lang w:eastAsia="zh-CN"/>
        </w:rPr>
        <w:t>ДОПОЛНИТЕЛЬНАЯ  ЭКСКУРСИЯ ВЕЧЕРНИЙ КРУИЗ «САМУРАЙСКИЙ КОРАБЛЬ С УЖИНОМ»   </w:t>
      </w:r>
      <w:r w:rsidRPr="00FE6E99">
        <w:rPr>
          <w:rFonts w:ascii="Calibri" w:eastAsia="MS Mincho" w:hAnsi="Calibri" w:cs="Times New Roman"/>
          <w:b/>
          <w:bCs/>
          <w:color w:val="C00000"/>
          <w:sz w:val="18"/>
          <w:szCs w:val="18"/>
          <w:lang w:eastAsia="zh-CN"/>
        </w:rPr>
        <w:t xml:space="preserve">10 000 </w:t>
      </w:r>
      <w:proofErr w:type="spellStart"/>
      <w:r w:rsidRPr="00FE6E99">
        <w:rPr>
          <w:rFonts w:ascii="Calibri" w:eastAsia="MS Mincho" w:hAnsi="Calibri" w:cs="Times New Roman"/>
          <w:b/>
          <w:bCs/>
          <w:color w:val="C00000"/>
          <w:sz w:val="18"/>
          <w:szCs w:val="18"/>
          <w:lang w:eastAsia="zh-CN"/>
        </w:rPr>
        <w:t>руб</w:t>
      </w:r>
      <w:proofErr w:type="spellEnd"/>
      <w:r w:rsidRPr="00FE6E99">
        <w:rPr>
          <w:rFonts w:ascii="Calibri" w:eastAsia="MS Mincho" w:hAnsi="Calibri" w:cs="Times New Roman"/>
          <w:b/>
          <w:bCs/>
          <w:color w:val="C00000"/>
          <w:sz w:val="18"/>
          <w:szCs w:val="18"/>
          <w:lang w:eastAsia="zh-CN"/>
        </w:rPr>
        <w:t>/чел. </w:t>
      </w:r>
      <w:r w:rsidRPr="00FE6E99">
        <w:rPr>
          <w:rFonts w:ascii="Calibri" w:eastAsia="MS Mincho" w:hAnsi="Calibri" w:cs="Times New Roman"/>
          <w:sz w:val="18"/>
          <w:szCs w:val="18"/>
          <w:lang w:eastAsia="zh-CN"/>
        </w:rPr>
        <w:t>(при группе от 6 чел.)</w:t>
      </w:r>
    </w:p>
    <w:p w:rsidR="00D561E1" w:rsidRPr="00FE6E99" w:rsidRDefault="00D561E1" w:rsidP="00D561E1">
      <w:pPr>
        <w:spacing w:after="0" w:line="240" w:lineRule="auto"/>
        <w:rPr>
          <w:rFonts w:eastAsia="MS Mincho" w:cstheme="minorHAnsi"/>
          <w:color w:val="404040"/>
          <w:sz w:val="18"/>
          <w:szCs w:val="18"/>
          <w:lang w:eastAsia="zh-CN"/>
        </w:rPr>
      </w:pPr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2</w:t>
      </w:r>
      <w:r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6</w:t>
      </w:r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.03</w:t>
      </w:r>
      <w:r w:rsidRPr="00FE6E99">
        <w:rPr>
          <w:rFonts w:eastAsia="MS Mincho" w:cstheme="minorHAnsi"/>
          <w:b/>
          <w:bCs/>
          <w:color w:val="404040"/>
          <w:sz w:val="18"/>
          <w:szCs w:val="18"/>
          <w:lang w:eastAsia="zh-CN"/>
        </w:rPr>
        <w:t> </w:t>
      </w:r>
      <w:r w:rsidRPr="00FE6E99">
        <w:rPr>
          <w:rFonts w:eastAsia="MS Mincho" w:cstheme="minorHAnsi"/>
          <w:b/>
          <w:bCs/>
          <w:sz w:val="18"/>
          <w:szCs w:val="18"/>
          <w:lang w:eastAsia="zh-CN"/>
        </w:rPr>
        <w:t>-ДОПОЛНИТЕЛЬНАЯ ЭКСКУРСИЯ В TOKYO DISNEY SEA / DISNEYLAND</w:t>
      </w:r>
      <w:r w:rsidRPr="00FE6E99">
        <w:rPr>
          <w:rFonts w:eastAsia="MS Mincho" w:cstheme="minorHAnsi"/>
          <w:b/>
          <w:bCs/>
          <w:color w:val="404040"/>
          <w:sz w:val="18"/>
          <w:szCs w:val="18"/>
          <w:lang w:eastAsia="zh-CN"/>
        </w:rPr>
        <w:t>  </w:t>
      </w:r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 xml:space="preserve">9 500 </w:t>
      </w:r>
      <w:proofErr w:type="spellStart"/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руб</w:t>
      </w:r>
      <w:proofErr w:type="spellEnd"/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/чел</w:t>
      </w:r>
      <w:r w:rsidRPr="00FE6E99">
        <w:rPr>
          <w:rFonts w:eastAsia="MS Mincho" w:cstheme="minorHAnsi"/>
          <w:bCs/>
          <w:color w:val="C00000"/>
          <w:sz w:val="18"/>
          <w:szCs w:val="18"/>
          <w:lang w:eastAsia="zh-CN"/>
        </w:rPr>
        <w:t>.</w:t>
      </w:r>
      <w:r w:rsidRPr="00FE6E99">
        <w:rPr>
          <w:rFonts w:eastAsia="MS Mincho" w:cstheme="minorHAnsi"/>
          <w:bCs/>
          <w:color w:val="404040"/>
          <w:sz w:val="18"/>
          <w:szCs w:val="18"/>
          <w:lang w:eastAsia="zh-CN"/>
        </w:rPr>
        <w:t> </w:t>
      </w:r>
      <w:r w:rsidRPr="00FE6E99">
        <w:rPr>
          <w:rFonts w:eastAsia="MS Mincho" w:cstheme="minorHAnsi"/>
          <w:sz w:val="18"/>
          <w:szCs w:val="18"/>
          <w:lang w:eastAsia="zh-CN"/>
        </w:rPr>
        <w:t>(при группе от 6 чел.)</w:t>
      </w:r>
    </w:p>
    <w:p w:rsidR="00D561E1" w:rsidRPr="00FE6E99" w:rsidRDefault="00D561E1" w:rsidP="00D561E1">
      <w:pPr>
        <w:spacing w:after="0" w:line="240" w:lineRule="auto"/>
        <w:rPr>
          <w:rFonts w:eastAsia="MS Mincho" w:cstheme="minorHAnsi"/>
          <w:b/>
          <w:color w:val="404040"/>
          <w:sz w:val="18"/>
          <w:szCs w:val="18"/>
          <w:lang w:eastAsia="zh-CN"/>
        </w:rPr>
      </w:pPr>
      <w:r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27</w:t>
      </w:r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.03</w:t>
      </w:r>
      <w:r w:rsidRPr="00FE6E99">
        <w:rPr>
          <w:rFonts w:eastAsia="MS Mincho" w:cstheme="minorHAnsi"/>
          <w:b/>
          <w:bCs/>
          <w:color w:val="404040"/>
          <w:sz w:val="18"/>
          <w:szCs w:val="18"/>
          <w:lang w:eastAsia="zh-CN"/>
        </w:rPr>
        <w:t> </w:t>
      </w:r>
      <w:r w:rsidRPr="00FE6E99">
        <w:rPr>
          <w:rFonts w:eastAsia="MS Mincho" w:cstheme="minorHAnsi"/>
          <w:b/>
          <w:bCs/>
          <w:sz w:val="18"/>
          <w:szCs w:val="18"/>
          <w:lang w:eastAsia="zh-CN"/>
        </w:rPr>
        <w:t>-ДОПОЛНИТЕЛЬНАЯ ЭКСКУРСИЯ В ГОРОД КАМАКУРА</w:t>
      </w:r>
      <w:r w:rsidRPr="00FE6E99">
        <w:rPr>
          <w:rFonts w:eastAsia="MS Mincho" w:cstheme="minorHAnsi"/>
          <w:b/>
          <w:bCs/>
          <w:color w:val="404040"/>
          <w:sz w:val="18"/>
          <w:szCs w:val="18"/>
          <w:lang w:eastAsia="zh-CN"/>
        </w:rPr>
        <w:t> </w:t>
      </w:r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 xml:space="preserve">9 000 </w:t>
      </w:r>
      <w:proofErr w:type="spellStart"/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руб</w:t>
      </w:r>
      <w:proofErr w:type="spellEnd"/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/чел.</w:t>
      </w:r>
      <w:r w:rsidRPr="00FE6E99">
        <w:rPr>
          <w:rFonts w:eastAsia="MS Mincho" w:cstheme="minorHAnsi"/>
          <w:b/>
          <w:color w:val="404040"/>
          <w:sz w:val="18"/>
          <w:szCs w:val="18"/>
          <w:lang w:eastAsia="zh-CN"/>
        </w:rPr>
        <w:t> </w:t>
      </w:r>
      <w:r w:rsidRPr="00FE6E99">
        <w:rPr>
          <w:rFonts w:eastAsia="MS Mincho" w:cstheme="minorHAnsi"/>
          <w:sz w:val="18"/>
          <w:szCs w:val="18"/>
          <w:lang w:eastAsia="zh-CN"/>
        </w:rPr>
        <w:t>(при группе от 6 чел.)</w:t>
      </w:r>
    </w:p>
    <w:p w:rsidR="00D561E1" w:rsidRDefault="00D561E1" w:rsidP="00D561E1">
      <w:pPr>
        <w:spacing w:after="0" w:line="240" w:lineRule="auto"/>
        <w:rPr>
          <w:rFonts w:eastAsia="MS Mincho" w:cstheme="minorHAnsi"/>
          <w:sz w:val="18"/>
          <w:szCs w:val="18"/>
          <w:lang w:val="en-US" w:eastAsia="zh-CN"/>
        </w:rPr>
      </w:pPr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2</w:t>
      </w:r>
      <w:r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8</w:t>
      </w:r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.03</w:t>
      </w:r>
      <w:r w:rsidRPr="00FE6E99">
        <w:rPr>
          <w:rFonts w:eastAsia="MS Mincho" w:cstheme="minorHAnsi"/>
          <w:b/>
          <w:bCs/>
          <w:color w:val="404040"/>
          <w:sz w:val="18"/>
          <w:szCs w:val="18"/>
          <w:lang w:eastAsia="zh-CN"/>
        </w:rPr>
        <w:t> -</w:t>
      </w:r>
      <w:r w:rsidRPr="00FE6E99">
        <w:rPr>
          <w:rFonts w:eastAsia="MS Mincho" w:cstheme="minorHAnsi"/>
          <w:b/>
          <w:bCs/>
          <w:sz w:val="18"/>
          <w:szCs w:val="18"/>
          <w:lang w:eastAsia="zh-CN"/>
        </w:rPr>
        <w:t>ДОПОЛНИТЕЛЬНАЯ ЭКСКУРСИЯ </w:t>
      </w:r>
      <w:r>
        <w:rPr>
          <w:rFonts w:eastAsia="MS Mincho" w:cstheme="minorHAnsi"/>
          <w:b/>
          <w:bCs/>
          <w:sz w:val="18"/>
          <w:szCs w:val="18"/>
          <w:lang w:eastAsia="zh-CN"/>
        </w:rPr>
        <w:t>НА ОСТРОВ ОДАЙБА</w:t>
      </w:r>
      <w:r w:rsidRPr="00FE6E99">
        <w:rPr>
          <w:rFonts w:eastAsia="MS Mincho" w:cstheme="minorHAnsi"/>
          <w:b/>
          <w:bCs/>
          <w:color w:val="404040"/>
          <w:sz w:val="18"/>
          <w:szCs w:val="18"/>
          <w:lang w:eastAsia="zh-CN"/>
        </w:rPr>
        <w:t>  </w:t>
      </w:r>
      <w:r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9</w:t>
      </w:r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 xml:space="preserve"> 500 </w:t>
      </w:r>
      <w:proofErr w:type="spellStart"/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руб</w:t>
      </w:r>
      <w:proofErr w:type="spellEnd"/>
      <w:r w:rsidRPr="00FE6E99">
        <w:rPr>
          <w:rFonts w:eastAsia="MS Mincho" w:cstheme="minorHAnsi"/>
          <w:b/>
          <w:bCs/>
          <w:color w:val="C00000"/>
          <w:sz w:val="18"/>
          <w:szCs w:val="18"/>
          <w:lang w:eastAsia="zh-CN"/>
        </w:rPr>
        <w:t>/чел.</w:t>
      </w:r>
      <w:r w:rsidRPr="00FE6E99">
        <w:rPr>
          <w:rFonts w:eastAsia="MS Mincho" w:cstheme="minorHAnsi"/>
          <w:b/>
          <w:color w:val="404040"/>
          <w:sz w:val="18"/>
          <w:szCs w:val="18"/>
          <w:lang w:eastAsia="zh-CN"/>
        </w:rPr>
        <w:t> </w:t>
      </w:r>
      <w:r w:rsidRPr="00FE6E99">
        <w:rPr>
          <w:rFonts w:eastAsia="MS Mincho" w:cstheme="minorHAnsi"/>
          <w:sz w:val="18"/>
          <w:szCs w:val="18"/>
          <w:lang w:eastAsia="zh-CN"/>
        </w:rPr>
        <w:t>(при группе от 6 чел.)</w:t>
      </w:r>
    </w:p>
    <w:p w:rsidR="00D561E1" w:rsidRPr="00D561E1" w:rsidRDefault="00D561E1" w:rsidP="00D561E1">
      <w:pPr>
        <w:spacing w:after="0" w:line="240" w:lineRule="auto"/>
        <w:rPr>
          <w:rFonts w:eastAsia="MS Mincho" w:cstheme="minorHAnsi"/>
          <w:color w:val="404040"/>
          <w:sz w:val="18"/>
          <w:szCs w:val="18"/>
          <w:lang w:val="en-US" w:eastAsia="zh-CN"/>
        </w:rPr>
      </w:pPr>
    </w:p>
    <w:p w:rsidR="00D561E1" w:rsidRPr="00FE6E99" w:rsidRDefault="00D561E1" w:rsidP="00D561E1">
      <w:pPr>
        <w:spacing w:after="0" w:line="240" w:lineRule="auto"/>
        <w:rPr>
          <w:rFonts w:eastAsia="MS Mincho" w:cstheme="minorHAnsi"/>
          <w:i/>
          <w:sz w:val="18"/>
          <w:szCs w:val="18"/>
          <w:u w:val="single"/>
          <w:lang w:eastAsia="zh-CN"/>
        </w:rPr>
      </w:pPr>
      <w:r w:rsidRPr="00FE6E99">
        <w:rPr>
          <w:rFonts w:eastAsia="MS Mincho" w:cstheme="minorHAnsi"/>
          <w:i/>
          <w:sz w:val="18"/>
          <w:szCs w:val="18"/>
          <w:lang w:eastAsia="zh-CN"/>
        </w:rPr>
        <w:t>Отель для данного тура</w:t>
      </w:r>
      <w:r w:rsidRPr="00FE6E99">
        <w:rPr>
          <w:rFonts w:eastAsia="MS Mincho" w:cstheme="minorHAnsi"/>
          <w:i/>
          <w:sz w:val="18"/>
          <w:szCs w:val="18"/>
          <w:u w:val="single"/>
          <w:lang w:eastAsia="zh-CN"/>
        </w:rPr>
        <w:t>“</w:t>
      </w:r>
      <w:proofErr w:type="spellStart"/>
      <w:r w:rsidRPr="00FE6E99">
        <w:rPr>
          <w:rFonts w:eastAsia="MS Mincho" w:cstheme="minorHAnsi"/>
          <w:i/>
          <w:sz w:val="18"/>
          <w:szCs w:val="18"/>
          <w:u w:val="single"/>
          <w:lang w:val="en-US" w:eastAsia="zh-CN"/>
        </w:rPr>
        <w:t>Toyoko</w:t>
      </w:r>
      <w:proofErr w:type="spellEnd"/>
      <w:r w:rsidRPr="00FE6E99">
        <w:rPr>
          <w:rFonts w:eastAsia="MS Mincho" w:cstheme="minorHAnsi"/>
          <w:i/>
          <w:sz w:val="18"/>
          <w:szCs w:val="18"/>
          <w:u w:val="single"/>
          <w:lang w:eastAsia="zh-CN"/>
        </w:rPr>
        <w:t xml:space="preserve"> </w:t>
      </w:r>
      <w:r w:rsidRPr="00FE6E99">
        <w:rPr>
          <w:rFonts w:eastAsia="MS Mincho" w:cstheme="minorHAnsi"/>
          <w:i/>
          <w:sz w:val="18"/>
          <w:szCs w:val="18"/>
          <w:u w:val="single"/>
          <w:lang w:val="en-US" w:eastAsia="zh-CN"/>
        </w:rPr>
        <w:t>Inn</w:t>
      </w:r>
      <w:r w:rsidRPr="00FE6E99">
        <w:rPr>
          <w:rFonts w:eastAsia="MS Mincho" w:cstheme="minorHAnsi"/>
          <w:i/>
          <w:sz w:val="18"/>
          <w:szCs w:val="18"/>
          <w:u w:val="single"/>
          <w:lang w:eastAsia="zh-CN"/>
        </w:rPr>
        <w:t xml:space="preserve"> </w:t>
      </w:r>
      <w:r w:rsidRPr="00FE6E99">
        <w:rPr>
          <w:rFonts w:eastAsia="MS Mincho" w:cstheme="minorHAnsi"/>
          <w:i/>
          <w:sz w:val="18"/>
          <w:szCs w:val="18"/>
          <w:u w:val="single"/>
          <w:lang w:val="en-US" w:eastAsia="zh-CN"/>
        </w:rPr>
        <w:t>Tokyo</w:t>
      </w:r>
      <w:r w:rsidRPr="00FE6E99">
        <w:rPr>
          <w:rFonts w:eastAsia="MS Mincho" w:cstheme="minorHAnsi"/>
          <w:i/>
          <w:sz w:val="18"/>
          <w:szCs w:val="18"/>
          <w:u w:val="single"/>
          <w:lang w:eastAsia="zh-CN"/>
        </w:rPr>
        <w:t xml:space="preserve"> </w:t>
      </w:r>
      <w:r w:rsidRPr="00FE6E99">
        <w:rPr>
          <w:rFonts w:eastAsia="MS Mincho" w:cstheme="minorHAnsi"/>
          <w:i/>
          <w:sz w:val="18"/>
          <w:szCs w:val="18"/>
          <w:u w:val="single"/>
          <w:lang w:val="en-US" w:eastAsia="zh-CN"/>
        </w:rPr>
        <w:t>Shinagawa</w:t>
      </w:r>
      <w:r w:rsidRPr="00FE6E99">
        <w:rPr>
          <w:rFonts w:eastAsia="MS Mincho" w:cstheme="minorHAnsi"/>
          <w:i/>
          <w:sz w:val="18"/>
          <w:szCs w:val="18"/>
          <w:u w:val="single"/>
          <w:lang w:eastAsia="zh-CN"/>
        </w:rPr>
        <w:t>-</w:t>
      </w:r>
      <w:proofErr w:type="spellStart"/>
      <w:r w:rsidRPr="00FE6E99">
        <w:rPr>
          <w:rFonts w:eastAsia="MS Mincho" w:cstheme="minorHAnsi"/>
          <w:i/>
          <w:sz w:val="18"/>
          <w:szCs w:val="18"/>
          <w:u w:val="single"/>
          <w:lang w:val="en-US" w:eastAsia="zh-CN"/>
        </w:rPr>
        <w:t>eki</w:t>
      </w:r>
      <w:proofErr w:type="spellEnd"/>
      <w:r w:rsidRPr="00FE6E99">
        <w:rPr>
          <w:rFonts w:eastAsia="MS Mincho" w:cstheme="minorHAnsi"/>
          <w:i/>
          <w:sz w:val="18"/>
          <w:szCs w:val="18"/>
          <w:u w:val="single"/>
          <w:lang w:eastAsia="zh-CN"/>
        </w:rPr>
        <w:t xml:space="preserve"> </w:t>
      </w:r>
      <w:r w:rsidRPr="00FE6E99">
        <w:rPr>
          <w:rFonts w:eastAsia="MS Mincho" w:cstheme="minorHAnsi"/>
          <w:i/>
          <w:sz w:val="18"/>
          <w:szCs w:val="18"/>
          <w:u w:val="single"/>
          <w:lang w:val="en-US" w:eastAsia="zh-CN"/>
        </w:rPr>
        <w:t>Konan</w:t>
      </w:r>
      <w:r w:rsidRPr="00FE6E99">
        <w:rPr>
          <w:rFonts w:eastAsia="MS Mincho" w:cstheme="minorHAnsi"/>
          <w:i/>
          <w:sz w:val="18"/>
          <w:szCs w:val="18"/>
          <w:u w:val="single"/>
          <w:lang w:eastAsia="zh-CN"/>
        </w:rPr>
        <w:t>-</w:t>
      </w:r>
      <w:proofErr w:type="spellStart"/>
      <w:r w:rsidRPr="00FE6E99">
        <w:rPr>
          <w:rFonts w:eastAsia="MS Mincho" w:cstheme="minorHAnsi"/>
          <w:i/>
          <w:sz w:val="18"/>
          <w:szCs w:val="18"/>
          <w:u w:val="single"/>
          <w:lang w:val="en-US" w:eastAsia="zh-CN"/>
        </w:rPr>
        <w:t>guchi</w:t>
      </w:r>
      <w:proofErr w:type="spellEnd"/>
      <w:r w:rsidRPr="00FE6E99">
        <w:rPr>
          <w:rFonts w:eastAsia="MS Mincho" w:cstheme="minorHAnsi"/>
          <w:i/>
          <w:sz w:val="18"/>
          <w:szCs w:val="18"/>
          <w:u w:val="single"/>
          <w:lang w:eastAsia="zh-CN"/>
        </w:rPr>
        <w:t xml:space="preserve"> </w:t>
      </w:r>
      <w:proofErr w:type="spellStart"/>
      <w:r w:rsidRPr="00FE6E99">
        <w:rPr>
          <w:rFonts w:eastAsia="MS Mincho" w:cstheme="minorHAnsi"/>
          <w:i/>
          <w:sz w:val="18"/>
          <w:szCs w:val="18"/>
          <w:u w:val="single"/>
          <w:lang w:val="en-US" w:eastAsia="zh-CN"/>
        </w:rPr>
        <w:t>Tennozu</w:t>
      </w:r>
      <w:proofErr w:type="spellEnd"/>
      <w:r w:rsidRPr="00FE6E99">
        <w:rPr>
          <w:rFonts w:eastAsia="MS Mincho" w:cstheme="minorHAnsi"/>
          <w:i/>
          <w:sz w:val="18"/>
          <w:szCs w:val="18"/>
          <w:u w:val="single"/>
          <w:lang w:eastAsia="zh-CN"/>
        </w:rPr>
        <w:t xml:space="preserve"> </w:t>
      </w:r>
      <w:r w:rsidRPr="00FE6E99">
        <w:rPr>
          <w:rFonts w:eastAsia="MS Mincho" w:cstheme="minorHAnsi"/>
          <w:i/>
          <w:sz w:val="18"/>
          <w:szCs w:val="18"/>
          <w:u w:val="single"/>
          <w:lang w:val="en-US" w:eastAsia="zh-CN"/>
        </w:rPr>
        <w:t>isle</w:t>
      </w:r>
      <w:r w:rsidRPr="00FE6E99">
        <w:rPr>
          <w:rFonts w:eastAsia="MS Mincho" w:cstheme="minorHAnsi"/>
          <w:i/>
          <w:sz w:val="18"/>
          <w:szCs w:val="18"/>
          <w:u w:val="single"/>
          <w:lang w:eastAsia="zh-CN"/>
        </w:rPr>
        <w:t>” три звезды ***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61E1" w:rsidRPr="00FE6E99" w:rsidTr="00A31020">
        <w:trPr>
          <w:trHeight w:val="143"/>
          <w:tblCellSpacing w:w="0" w:type="dxa"/>
        </w:trPr>
        <w:tc>
          <w:tcPr>
            <w:tcW w:w="3687" w:type="dxa"/>
            <w:hideMark/>
          </w:tcPr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color w:val="404040"/>
                <w:sz w:val="18"/>
                <w:szCs w:val="18"/>
                <w:lang w:eastAsia="ru-RU"/>
              </w:rPr>
              <w:t> </w:t>
            </w: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ru-RU"/>
              </w:rPr>
            </w:pP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ДЕНЬ 1</w:t>
            </w: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Хабаро</w:t>
            </w:r>
            <w:proofErr w:type="gramStart"/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вск//Вл</w:t>
            </w:r>
            <w:proofErr w:type="gramEnd"/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адивосток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/ Новосибирск </w:t>
            </w: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- Токио</w:t>
            </w:r>
          </w:p>
          <w:p w:rsidR="00D561E1" w:rsidRPr="00803844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color w:val="404040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6945" w:type="dxa"/>
            <w:hideMark/>
          </w:tcPr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Вылет из Хабаровска//Владивостока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// Новосибирска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Токио. Прибытие в Токио, встреча с гидом. Переезд в отель на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скоростном поезде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Нарита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Экспресс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  <w:p w:rsidR="00D561E1" w:rsidRPr="00FE6E99" w:rsidRDefault="00D561E1" w:rsidP="00A31020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18"/>
                <w:lang w:eastAsia="zh-CN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Гид  13:00-18:00</w:t>
            </w:r>
            <w:r w:rsidRPr="00FE6E99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ru-RU"/>
              </w:rPr>
              <w:t>.</w:t>
            </w:r>
            <w:r w:rsidRPr="00FE6E99">
              <w:rPr>
                <w:rFonts w:ascii="Calibri" w:eastAsia="MS Mincho" w:hAnsi="Calibri" w:cs="Times New Roman"/>
                <w:sz w:val="18"/>
                <w:lang w:eastAsia="zh-CN"/>
              </w:rPr>
              <w:t xml:space="preserve"> </w:t>
            </w:r>
          </w:p>
          <w:p w:rsidR="00D561E1" w:rsidRPr="00FE6E99" w:rsidRDefault="00D561E1" w:rsidP="00A31020">
            <w:pPr>
              <w:spacing w:after="0" w:line="240" w:lineRule="auto"/>
              <w:jc w:val="both"/>
              <w:rPr>
                <w:rFonts w:ascii="Calibri" w:eastAsia="MS Mincho" w:hAnsi="Calibri" w:cs="Times New Roman"/>
                <w:b/>
                <w:sz w:val="18"/>
                <w:lang w:eastAsia="zh-CN"/>
              </w:rPr>
            </w:pPr>
            <w:r w:rsidRPr="00FE6E99">
              <w:rPr>
                <w:rFonts w:ascii="Calibri" w:eastAsia="MS Mincho" w:hAnsi="Calibri" w:cs="Times New Roman"/>
                <w:b/>
                <w:sz w:val="18"/>
                <w:lang w:eastAsia="zh-CN"/>
              </w:rPr>
              <w:t>**Возможна экскурсия за дополнительную плату. </w:t>
            </w:r>
          </w:p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ascii="Calibri" w:eastAsia="MS Mincho" w:hAnsi="Calibri" w:cs="Times New Roman"/>
                <w:sz w:val="18"/>
                <w:szCs w:val="18"/>
                <w:lang w:eastAsia="zh-CN"/>
              </w:rPr>
            </w:pPr>
            <w:r w:rsidRPr="00FE6E99">
              <w:rPr>
                <w:rFonts w:ascii="Calibri" w:eastAsia="MS Mincho" w:hAnsi="Calibri" w:cs="Times New Roman"/>
                <w:b/>
                <w:bCs/>
                <w:color w:val="C00000"/>
                <w:sz w:val="18"/>
                <w:szCs w:val="18"/>
                <w:lang w:eastAsia="zh-CN"/>
              </w:rPr>
              <w:t>ДОПОЛНИТЕЛЬНАЯ  ЭКСКУРСИЯ ВЕЧЕРНИЙ КРУИЗ «САМУРАЙСКИЙ КОРАБЛЬ С УЖИНОМ</w:t>
            </w:r>
            <w:r w:rsidRPr="00FE6E99">
              <w:rPr>
                <w:rFonts w:ascii="Calibri" w:eastAsia="MS Mincho" w:hAnsi="Calibri" w:cs="Times New Roman"/>
                <w:b/>
                <w:bCs/>
                <w:sz w:val="18"/>
                <w:szCs w:val="18"/>
                <w:lang w:eastAsia="zh-CN"/>
              </w:rPr>
              <w:t>»  Стоимость</w:t>
            </w:r>
            <w:r w:rsidRPr="00FE6E99">
              <w:rPr>
                <w:rFonts w:ascii="Calibri" w:eastAsia="MS Mincho" w:hAnsi="Calibri" w:cs="Times New Roman"/>
                <w:b/>
                <w:bCs/>
                <w:color w:val="C00000"/>
                <w:sz w:val="18"/>
                <w:szCs w:val="18"/>
                <w:lang w:eastAsia="zh-CN"/>
              </w:rPr>
              <w:t xml:space="preserve">  </w:t>
            </w:r>
            <w:r w:rsidRPr="00FE6E99">
              <w:rPr>
                <w:rFonts w:ascii="Calibri" w:eastAsia="MS Mincho" w:hAnsi="Calibri" w:cs="Times New Roman"/>
                <w:b/>
                <w:bCs/>
                <w:sz w:val="18"/>
                <w:szCs w:val="18"/>
                <w:lang w:eastAsia="zh-CN"/>
              </w:rPr>
              <w:t xml:space="preserve">10 000 </w:t>
            </w:r>
            <w:proofErr w:type="spellStart"/>
            <w:r w:rsidRPr="00FE6E99">
              <w:rPr>
                <w:rFonts w:ascii="Calibri" w:eastAsia="MS Mincho" w:hAnsi="Calibri" w:cs="Times New Roman"/>
                <w:b/>
                <w:bCs/>
                <w:sz w:val="18"/>
                <w:szCs w:val="18"/>
                <w:lang w:eastAsia="zh-CN"/>
              </w:rPr>
              <w:t>руб</w:t>
            </w:r>
            <w:proofErr w:type="spellEnd"/>
            <w:r w:rsidRPr="00FE6E99">
              <w:rPr>
                <w:rFonts w:ascii="Calibri" w:eastAsia="MS Mincho" w:hAnsi="Calibri" w:cs="Times New Roman"/>
                <w:b/>
                <w:bCs/>
                <w:sz w:val="18"/>
                <w:szCs w:val="18"/>
                <w:lang w:eastAsia="zh-CN"/>
              </w:rPr>
              <w:t>/чел.</w:t>
            </w:r>
            <w:r w:rsidRPr="00FE6E99">
              <w:rPr>
                <w:rFonts w:ascii="Calibri" w:eastAsia="MS Mincho" w:hAnsi="Calibri" w:cs="Times New Roman"/>
                <w:b/>
                <w:bCs/>
                <w:color w:val="C00000"/>
                <w:sz w:val="18"/>
                <w:szCs w:val="18"/>
                <w:lang w:eastAsia="zh-CN"/>
              </w:rPr>
              <w:t> </w:t>
            </w:r>
            <w:r w:rsidRPr="00FE6E99">
              <w:rPr>
                <w:rFonts w:ascii="Calibri" w:eastAsia="MS Mincho" w:hAnsi="Calibri" w:cs="Times New Roman"/>
                <w:sz w:val="18"/>
                <w:szCs w:val="18"/>
                <w:lang w:eastAsia="zh-CN"/>
              </w:rPr>
              <w:t>(при группе от 6 чел.)</w:t>
            </w:r>
          </w:p>
          <w:p w:rsidR="00D561E1" w:rsidRPr="00FE6E99" w:rsidRDefault="00D561E1" w:rsidP="00A3102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FE6E9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Вы совершите незабываемый круиз на исторической копии прогулочной лодки феодалов эпохи </w:t>
            </w:r>
            <w:proofErr w:type="spellStart"/>
            <w:r w:rsidRPr="00FE6E9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Эдо</w:t>
            </w:r>
            <w:proofErr w:type="spellEnd"/>
            <w:r w:rsidRPr="00FE6E9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.  Кроме того, Вы увидите  шоу, стилизованное под  театр  «кабуки». Красочное представление  подарит вам наилучшие впечатления о богатстве и уникальности японской культуры.</w:t>
            </w:r>
          </w:p>
          <w:p w:rsidR="00D561E1" w:rsidRPr="00FE6E99" w:rsidRDefault="00D561E1" w:rsidP="00A31020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FE6E99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Гид 18:00-22:00, общественный транспорт</w:t>
            </w: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D561E1" w:rsidRPr="00FE6E99" w:rsidTr="00A31020">
        <w:trPr>
          <w:trHeight w:val="143"/>
          <w:tblCellSpacing w:w="0" w:type="dxa"/>
        </w:trPr>
        <w:tc>
          <w:tcPr>
            <w:tcW w:w="3687" w:type="dxa"/>
            <w:hideMark/>
          </w:tcPr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ДЕНЬ 2</w:t>
            </w: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Хаконе</w:t>
            </w:r>
            <w:proofErr w:type="spellEnd"/>
            <w:proofErr w:type="gramEnd"/>
            <w:r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val="en-US"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6945" w:type="dxa"/>
            <w:hideMark/>
          </w:tcPr>
          <w:p w:rsidR="00D561E1" w:rsidRPr="003E6655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Экскурсия в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Хаконе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на заказном автобусе с гидом включает в себя круиз по озеру Аси и посещение: канатной дороги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Хаконе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, долины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Овакудани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, Музея современного искусства под открытым небом.</w:t>
            </w:r>
          </w:p>
          <w:p w:rsidR="00D561E1" w:rsidRPr="003E6655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E665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*ВАЖНО!!! </w:t>
            </w:r>
            <w:r w:rsidRPr="003E6655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В случае, сейсмической активности долины </w:t>
            </w:r>
            <w:proofErr w:type="spellStart"/>
            <w:r w:rsidRPr="003E6655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Овакудани</w:t>
            </w:r>
            <w:proofErr w:type="spellEnd"/>
            <w:r w:rsidRPr="003E6655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, экскурсионные объекты могут быть изменены: канатная дорога "</w:t>
            </w:r>
            <w:proofErr w:type="spellStart"/>
            <w:r w:rsidRPr="003E6655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Хаконе</w:t>
            </w:r>
            <w:proofErr w:type="spellEnd"/>
            <w:r w:rsidRPr="003E6655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" на Канатную дорогу "</w:t>
            </w:r>
            <w:proofErr w:type="spellStart"/>
            <w:r w:rsidRPr="003E6655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Камагатоке</w:t>
            </w:r>
            <w:proofErr w:type="spellEnd"/>
            <w:r w:rsidRPr="003E6655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", долина </w:t>
            </w:r>
            <w:proofErr w:type="spellStart"/>
            <w:r w:rsidRPr="003E6655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Овакудани</w:t>
            </w:r>
            <w:proofErr w:type="spellEnd"/>
            <w:r w:rsidRPr="003E6655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на Посещение панорамной площадки. </w:t>
            </w:r>
          </w:p>
          <w:p w:rsidR="00D561E1" w:rsidRPr="003E6655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E665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(Завтрак, обед). Гид, заказной автобус 08:30-18:30.</w:t>
            </w:r>
          </w:p>
        </w:tc>
      </w:tr>
      <w:tr w:rsidR="00D561E1" w:rsidRPr="00FE6E99" w:rsidTr="00A31020">
        <w:trPr>
          <w:trHeight w:val="143"/>
          <w:tblCellSpacing w:w="0" w:type="dxa"/>
        </w:trPr>
        <w:tc>
          <w:tcPr>
            <w:tcW w:w="3687" w:type="dxa"/>
          </w:tcPr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ДЕНЬ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Йокогама</w:t>
            </w: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6945" w:type="dxa"/>
          </w:tcPr>
          <w:p w:rsidR="00D561E1" w:rsidRPr="003E6655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Экскурсия в город Йокогама на заказном автобусе включает в себя любование сакурой в парке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Санкейэн</w:t>
            </w:r>
            <w:proofErr w:type="gram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,а</w:t>
            </w:r>
            <w:proofErr w:type="spellEnd"/>
            <w:proofErr w:type="gram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также посещение: корабля-музея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Хикаву-Мару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, порта будущего «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Минато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Мирай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» (по желанию шоппинг, парк аттракционов), Башни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Лендмарк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Тауэр, кроме того, Вы совершите небольшую морскую прогулку по Токийскому заливу с потрясающими видами на город Йокогама.</w:t>
            </w:r>
          </w:p>
          <w:p w:rsidR="00D561E1" w:rsidRPr="003E6655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E665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(Завтрак, обед). Гид, заказной автобус 09:00-19:00.</w:t>
            </w:r>
          </w:p>
        </w:tc>
      </w:tr>
      <w:tr w:rsidR="00D561E1" w:rsidRPr="00FE6E99" w:rsidTr="00A31020">
        <w:trPr>
          <w:trHeight w:val="143"/>
          <w:tblCellSpacing w:w="0" w:type="dxa"/>
        </w:trPr>
        <w:tc>
          <w:tcPr>
            <w:tcW w:w="3687" w:type="dxa"/>
          </w:tcPr>
          <w:p w:rsidR="00D561E1" w:rsidRPr="00FE6E99" w:rsidRDefault="00D561E1" w:rsidP="00A31020">
            <w:pPr>
              <w:suppressAutoHyphens/>
              <w:spacing w:after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ДЕНЬ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4</w:t>
            </w: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Токио</w:t>
            </w: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6945" w:type="dxa"/>
            <w:shd w:val="clear" w:color="auto" w:fill="auto"/>
          </w:tcPr>
          <w:p w:rsidR="00D561E1" w:rsidRPr="003E6655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Экскурсия по Токио на заказном автобусе включает в себя любование сакурой в парке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Синдзюку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Гёэн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, а также посещение района небоскребов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Синдзюку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, обзорная площадка здания муниципалитета, храма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Мейдзи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Дзингу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, прогулка по району </w:t>
            </w:r>
            <w:proofErr w:type="spellStart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Харадзюку</w:t>
            </w:r>
            <w:proofErr w:type="spellEnd"/>
            <w:r w:rsidRPr="003E6655">
              <w:rPr>
                <w:rFonts w:eastAsia="Times New Roman" w:cstheme="minorHAnsi"/>
                <w:sz w:val="18"/>
                <w:szCs w:val="18"/>
                <w:lang w:eastAsia="ar-SA"/>
              </w:rPr>
              <w:t>.</w:t>
            </w:r>
          </w:p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3E665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(Завтрак, обед). Гид, заказной автобус 09:00-19:00.</w:t>
            </w:r>
          </w:p>
        </w:tc>
      </w:tr>
      <w:tr w:rsidR="00D561E1" w:rsidRPr="00FE6E99" w:rsidTr="00A31020">
        <w:trPr>
          <w:trHeight w:val="277"/>
          <w:tblCellSpacing w:w="0" w:type="dxa"/>
        </w:trPr>
        <w:tc>
          <w:tcPr>
            <w:tcW w:w="3687" w:type="dxa"/>
          </w:tcPr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ДЕНЬ 5 – ДЕНЬ 7</w:t>
            </w: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Токио</w:t>
            </w: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.03-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28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6945" w:type="dxa"/>
          </w:tcPr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Свободные дни.</w:t>
            </w: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(Завтрак в отеле).</w:t>
            </w:r>
          </w:p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b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sz w:val="18"/>
                <w:szCs w:val="18"/>
                <w:lang w:eastAsia="ru-RU"/>
              </w:rPr>
              <w:t>**Возможны экскурсии за дополнительную плату. </w:t>
            </w:r>
          </w:p>
          <w:p w:rsidR="00D561E1" w:rsidRPr="006450C2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450C2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  <w:lang w:eastAsia="ru-RU"/>
              </w:rPr>
              <w:lastRenderedPageBreak/>
              <w:t>!!!Внимание! Все дополнительные экскурсии заказываются до выезда!</w:t>
            </w:r>
          </w:p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>6</w:t>
            </w:r>
            <w:r w:rsidRPr="00FE6E9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>.03 - ДОПОЛНИТЕЛЬНАЯ ЭКСКУРСИЯ В TOKYO DISNEYLAND/DISNEYSEA.</w:t>
            </w:r>
            <w:r w:rsidRPr="00FE6E99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ru-RU"/>
              </w:rPr>
              <w:t>  </w:t>
            </w: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Стоимость 9 500 </w:t>
            </w:r>
            <w:proofErr w:type="spellStart"/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/чел.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 (при группе от 6 чел.). Гид провожает до парка.</w:t>
            </w:r>
          </w:p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Экскурсия  в парк развлечений на общественном транспорте в Диснеевском стиле Токио Дисней Си. Тематика парка посвящена исключительно водной стихии.</w:t>
            </w:r>
          </w:p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Гид 08:00-10:00, общественный транспорт.</w:t>
            </w:r>
          </w:p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b/>
                <w:color w:val="00B05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>27</w:t>
            </w:r>
            <w:r w:rsidRPr="00FE6E9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>.03 – ДОПОЛНИТЕЛЬНАЯ ЭКСКУРСИЯ В КАМАКУРУ. Стоимость </w:t>
            </w: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9 000 </w:t>
            </w:r>
            <w:proofErr w:type="spellStart"/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/чел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 (при группе от 6 чел)</w:t>
            </w:r>
            <w:r w:rsidRPr="00FE6E99">
              <w:rPr>
                <w:rFonts w:eastAsia="Times New Roman" w:cstheme="minorHAnsi"/>
                <w:b/>
                <w:i/>
                <w:iCs/>
                <w:color w:val="00B050"/>
                <w:sz w:val="18"/>
                <w:szCs w:val="18"/>
                <w:lang w:eastAsia="ru-RU"/>
              </w:rPr>
              <w:t>.</w:t>
            </w:r>
          </w:p>
          <w:p w:rsidR="00D561E1" w:rsidRPr="006450C2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кскурсия</w:t>
            </w:r>
            <w:proofErr w:type="spellEnd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город </w:t>
            </w:r>
            <w:proofErr w:type="spellStart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Камакура</w:t>
            </w:r>
            <w:proofErr w:type="spellEnd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 общественном транспорте включает в себя посещение: статуи </w:t>
            </w:r>
            <w:proofErr w:type="spellStart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Дайбуцу</w:t>
            </w:r>
            <w:proofErr w:type="spellEnd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- Великого Будды, "Бамбукового" храма </w:t>
            </w:r>
            <w:proofErr w:type="spellStart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Хококудзи</w:t>
            </w:r>
            <w:proofErr w:type="spellEnd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Храм </w:t>
            </w:r>
            <w:proofErr w:type="spellStart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Хаседера</w:t>
            </w:r>
            <w:proofErr w:type="spellEnd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, а также сувенирной улицы.</w:t>
            </w:r>
          </w:p>
          <w:p w:rsidR="00D561E1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6450C2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Гид, общественный транспорт 09:30-17:30 (Обед).</w:t>
            </w:r>
          </w:p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b/>
                <w:color w:val="00B050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>8</w:t>
            </w:r>
            <w:r w:rsidRPr="00FE6E9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 xml:space="preserve">.03 - ДОПОЛНИТЕЛЬНАЯ ЭКСКУРСИЯ </w:t>
            </w:r>
            <w:r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>НА ОСТОРОВ ОДАЙБА</w:t>
            </w:r>
            <w:r w:rsidRPr="00FE6E99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lang w:eastAsia="ru-RU"/>
              </w:rPr>
              <w:t>.</w:t>
            </w:r>
            <w:r w:rsidRPr="00FE6E99">
              <w:rPr>
                <w:rFonts w:eastAsia="Times New Roman" w:cstheme="minorHAnsi"/>
                <w:b/>
                <w:bCs/>
                <w:color w:val="40404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Стоимость 9</w:t>
            </w: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500 </w:t>
            </w:r>
            <w:proofErr w:type="spellStart"/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/чел 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(при группе от 6 чел</w:t>
            </w:r>
            <w:proofErr w:type="gramStart"/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).</w:t>
            </w:r>
            <w:r w:rsidRPr="00FE6E99">
              <w:rPr>
                <w:rFonts w:eastAsia="Times New Roman" w:cstheme="minorHAnsi"/>
                <w:b/>
                <w:i/>
                <w:iCs/>
                <w:color w:val="00B050"/>
                <w:sz w:val="18"/>
                <w:szCs w:val="18"/>
                <w:lang w:eastAsia="ru-RU"/>
              </w:rPr>
              <w:t>.</w:t>
            </w:r>
            <w:proofErr w:type="gramEnd"/>
          </w:p>
          <w:p w:rsidR="00D561E1" w:rsidRPr="006450C2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Экскурсия на остров </w:t>
            </w:r>
            <w:proofErr w:type="spellStart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Одайба</w:t>
            </w:r>
            <w:proofErr w:type="spellEnd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 общественном транспорте включает в себя посещение: Музея Будущего «</w:t>
            </w:r>
            <w:proofErr w:type="spellStart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Мираикан</w:t>
            </w:r>
            <w:proofErr w:type="spellEnd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», выставочного центра "</w:t>
            </w:r>
            <w:proofErr w:type="spellStart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Toyota</w:t>
            </w:r>
            <w:proofErr w:type="spellEnd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" - "</w:t>
            </w:r>
            <w:proofErr w:type="spellStart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Mega</w:t>
            </w:r>
            <w:proofErr w:type="spellEnd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Web</w:t>
            </w:r>
            <w:proofErr w:type="spellEnd"/>
            <w:r w:rsidRPr="006450C2">
              <w:rPr>
                <w:rFonts w:eastAsia="Times New Roman" w:cstheme="minorHAnsi"/>
                <w:sz w:val="18"/>
                <w:szCs w:val="18"/>
                <w:lang w:eastAsia="ru-RU"/>
              </w:rPr>
              <w:t>", Ретро Гаража, также Вы прокатитесь на Колесе обозрения.</w:t>
            </w:r>
          </w:p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450C2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Гид, общественный транспорт 09:30-17:30 (Обед).</w:t>
            </w:r>
          </w:p>
        </w:tc>
      </w:tr>
      <w:tr w:rsidR="00D561E1" w:rsidRPr="00FE6E99" w:rsidTr="00A31020">
        <w:trPr>
          <w:trHeight w:val="680"/>
          <w:tblCellSpacing w:w="0" w:type="dxa"/>
        </w:trPr>
        <w:tc>
          <w:tcPr>
            <w:tcW w:w="3687" w:type="dxa"/>
            <w:vAlign w:val="center"/>
            <w:hideMark/>
          </w:tcPr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ДЕНЬ 8</w:t>
            </w:r>
          </w:p>
          <w:p w:rsidR="00D561E1" w:rsidRPr="00FE6E99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Токио – Хабаро</w:t>
            </w:r>
            <w:proofErr w:type="gramStart"/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вск // Вл</w:t>
            </w:r>
            <w:proofErr w:type="gramEnd"/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адивосток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/ Новосибирск </w:t>
            </w:r>
          </w:p>
          <w:p w:rsidR="00D561E1" w:rsidRPr="008D6382" w:rsidRDefault="00D561E1" w:rsidP="00A31020">
            <w:pPr>
              <w:suppressAutoHyphens/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29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.03</w:t>
            </w:r>
          </w:p>
        </w:tc>
        <w:tc>
          <w:tcPr>
            <w:tcW w:w="6945" w:type="dxa"/>
            <w:vAlign w:val="center"/>
            <w:hideMark/>
          </w:tcPr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Выписка из Отеля. Встреча с гидом, трансфер в аэропорт на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скоростном поезде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Нарита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Экспресс</w:t>
            </w:r>
            <w:r w:rsidRPr="00FE6E99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Вылет в Хабаро</w:t>
            </w:r>
            <w:proofErr w:type="gramStart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вск//Вл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адивосток / Новосибирск</w:t>
            </w:r>
          </w:p>
          <w:p w:rsidR="00D561E1" w:rsidRPr="00FE6E99" w:rsidRDefault="00D561E1" w:rsidP="00A31020">
            <w:pPr>
              <w:suppressAutoHyphens/>
              <w:spacing w:after="0"/>
              <w:ind w:right="131"/>
              <w:jc w:val="both"/>
              <w:rPr>
                <w:rFonts w:eastAsia="Times New Roman" w:cstheme="minorHAnsi"/>
                <w:color w:val="404040"/>
                <w:sz w:val="18"/>
                <w:szCs w:val="18"/>
                <w:lang w:eastAsia="ru-RU"/>
              </w:rPr>
            </w:pPr>
            <w:r w:rsidRPr="00FE6E99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(Завтрак) Гид 09:00-15:00.</w:t>
            </w:r>
          </w:p>
        </w:tc>
      </w:tr>
    </w:tbl>
    <w:p w:rsidR="009947C1" w:rsidRDefault="009947C1" w:rsidP="00D561E1">
      <w:pPr>
        <w:rPr>
          <w:lang w:val="en-US"/>
        </w:rPr>
      </w:pPr>
    </w:p>
    <w:p w:rsidR="00303F7A" w:rsidRPr="00FE6E99" w:rsidRDefault="00303F7A" w:rsidP="00303F7A">
      <w:pPr>
        <w:suppressAutoHyphens/>
        <w:spacing w:after="0"/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ar-SA"/>
        </w:rPr>
      </w:pPr>
      <w:r w:rsidRPr="00FE6E99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ar-SA"/>
        </w:rPr>
        <w:t>В стоимость группового тура в Японию "Весенние каникулы" включено:</w:t>
      </w:r>
    </w:p>
    <w:p w:rsidR="00303F7A" w:rsidRPr="00FE6E99" w:rsidRDefault="00303F7A" w:rsidP="00303F7A">
      <w:pPr>
        <w:suppressAutoHyphens/>
        <w:spacing w:after="0"/>
        <w:rPr>
          <w:rFonts w:ascii="Calibri" w:eastAsia="Times New Roman" w:hAnsi="Calibri" w:cs="Calibri"/>
          <w:sz w:val="18"/>
          <w:szCs w:val="18"/>
          <w:lang w:eastAsia="ar-SA"/>
        </w:rPr>
      </w:pPr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- проживание в отеле «</w:t>
      </w:r>
      <w:proofErr w:type="spellStart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Toyoko</w:t>
      </w:r>
      <w:proofErr w:type="spellEnd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proofErr w:type="spellStart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Inn</w:t>
      </w:r>
      <w:proofErr w:type="spellEnd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proofErr w:type="spellStart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Tokyo</w:t>
      </w:r>
      <w:proofErr w:type="spellEnd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proofErr w:type="spellStart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Shinagawa-eki</w:t>
      </w:r>
      <w:proofErr w:type="spellEnd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proofErr w:type="spellStart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Konan-guchi</w:t>
      </w:r>
      <w:proofErr w:type="spellEnd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proofErr w:type="spellStart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Tennozu</w:t>
      </w:r>
      <w:proofErr w:type="spellEnd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r w:rsidRPr="00FE6E99">
        <w:rPr>
          <w:rFonts w:ascii="Calibri" w:eastAsia="Times New Roman" w:hAnsi="Calibri" w:cs="Calibri"/>
          <w:sz w:val="18"/>
          <w:szCs w:val="18"/>
          <w:lang w:val="en-US" w:eastAsia="ar-SA"/>
        </w:rPr>
        <w:t>Isle</w:t>
      </w:r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» в двухместных или одноместных номерах с завтраком;</w:t>
      </w:r>
    </w:p>
    <w:p w:rsidR="00303F7A" w:rsidRPr="00FE6E99" w:rsidRDefault="00303F7A" w:rsidP="00303F7A">
      <w:pPr>
        <w:suppressAutoHyphens/>
        <w:spacing w:after="0"/>
        <w:rPr>
          <w:rFonts w:ascii="Calibri" w:eastAsia="Times New Roman" w:hAnsi="Calibri" w:cs="Calibri"/>
          <w:sz w:val="18"/>
          <w:szCs w:val="18"/>
          <w:lang w:eastAsia="ar-SA"/>
        </w:rPr>
      </w:pPr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- День 1 – трансфер в отель с русскоговорящим гидом </w:t>
      </w:r>
      <w:r w:rsidRPr="00EA1D28">
        <w:rPr>
          <w:rFonts w:ascii="Calibri" w:eastAsia="Times New Roman" w:hAnsi="Calibri" w:cs="Calibri"/>
          <w:sz w:val="18"/>
          <w:szCs w:val="18"/>
          <w:lang w:eastAsia="ar-SA"/>
        </w:rPr>
        <w:t xml:space="preserve">на скоростном поезде </w:t>
      </w:r>
      <w:proofErr w:type="spellStart"/>
      <w:r w:rsidRPr="00EA1D28">
        <w:rPr>
          <w:rFonts w:ascii="Calibri" w:eastAsia="Times New Roman" w:hAnsi="Calibri" w:cs="Calibri"/>
          <w:sz w:val="18"/>
          <w:szCs w:val="18"/>
          <w:lang w:eastAsia="ar-SA"/>
        </w:rPr>
        <w:t>Narita</w:t>
      </w:r>
      <w:proofErr w:type="spellEnd"/>
      <w:r w:rsidRPr="00EA1D28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proofErr w:type="spellStart"/>
      <w:r w:rsidRPr="00EA1D28">
        <w:rPr>
          <w:rFonts w:ascii="Calibri" w:eastAsia="Times New Roman" w:hAnsi="Calibri" w:cs="Calibri"/>
          <w:sz w:val="18"/>
          <w:szCs w:val="18"/>
          <w:lang w:eastAsia="ar-SA"/>
        </w:rPr>
        <w:t>Express</w:t>
      </w:r>
      <w:proofErr w:type="spellEnd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;</w:t>
      </w:r>
    </w:p>
    <w:p w:rsidR="00303F7A" w:rsidRPr="00FE6E99" w:rsidRDefault="00303F7A" w:rsidP="00303F7A">
      <w:pPr>
        <w:suppressAutoHyphens/>
        <w:spacing w:after="0"/>
        <w:rPr>
          <w:rFonts w:ascii="Calibri" w:eastAsia="Times New Roman" w:hAnsi="Calibri" w:cs="Calibri"/>
          <w:sz w:val="18"/>
          <w:szCs w:val="18"/>
          <w:lang w:eastAsia="ar-SA"/>
        </w:rPr>
      </w:pPr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- День 8 – трансфер в аэропорт с русскоговорящим гидом </w:t>
      </w:r>
      <w:r w:rsidRPr="00EA1D28">
        <w:rPr>
          <w:rFonts w:ascii="Calibri" w:eastAsia="Times New Roman" w:hAnsi="Calibri" w:cs="Calibri"/>
          <w:sz w:val="18"/>
          <w:szCs w:val="18"/>
          <w:lang w:eastAsia="ar-SA"/>
        </w:rPr>
        <w:t xml:space="preserve">на скоростном поезде </w:t>
      </w:r>
      <w:proofErr w:type="spellStart"/>
      <w:r w:rsidRPr="00EA1D28">
        <w:rPr>
          <w:rFonts w:ascii="Calibri" w:eastAsia="Times New Roman" w:hAnsi="Calibri" w:cs="Calibri"/>
          <w:sz w:val="18"/>
          <w:szCs w:val="18"/>
          <w:lang w:eastAsia="ar-SA"/>
        </w:rPr>
        <w:t>Narita</w:t>
      </w:r>
      <w:proofErr w:type="spellEnd"/>
      <w:r w:rsidRPr="00EA1D28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proofErr w:type="spellStart"/>
      <w:r w:rsidRPr="00EA1D28">
        <w:rPr>
          <w:rFonts w:ascii="Calibri" w:eastAsia="Times New Roman" w:hAnsi="Calibri" w:cs="Calibri"/>
          <w:sz w:val="18"/>
          <w:szCs w:val="18"/>
          <w:lang w:eastAsia="ar-SA"/>
        </w:rPr>
        <w:t>Express</w:t>
      </w:r>
      <w:proofErr w:type="spellEnd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;</w:t>
      </w:r>
    </w:p>
    <w:p w:rsidR="00303F7A" w:rsidRPr="00FE6E99" w:rsidRDefault="00303F7A" w:rsidP="00303F7A">
      <w:pPr>
        <w:suppressAutoHyphens/>
        <w:spacing w:after="0"/>
        <w:rPr>
          <w:rFonts w:ascii="Calibri" w:eastAsia="Times New Roman" w:hAnsi="Calibri" w:cs="Calibri"/>
          <w:sz w:val="18"/>
          <w:szCs w:val="18"/>
          <w:lang w:eastAsia="ar-SA"/>
        </w:rPr>
      </w:pPr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- 3 </w:t>
      </w:r>
      <w:proofErr w:type="gramStart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экскурсионных</w:t>
      </w:r>
      <w:proofErr w:type="gramEnd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 дня с гидом на заказном автобусе;</w:t>
      </w:r>
    </w:p>
    <w:p w:rsidR="00303F7A" w:rsidRPr="00FE6E99" w:rsidRDefault="00303F7A" w:rsidP="00303F7A">
      <w:pPr>
        <w:suppressAutoHyphens/>
        <w:spacing w:after="0"/>
        <w:rPr>
          <w:rFonts w:ascii="Calibri" w:eastAsia="Times New Roman" w:hAnsi="Calibri" w:cs="Calibri"/>
          <w:sz w:val="18"/>
          <w:szCs w:val="18"/>
          <w:lang w:eastAsia="ar-SA"/>
        </w:rPr>
      </w:pPr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- 3 обеда во время экскурсий;</w:t>
      </w:r>
    </w:p>
    <w:p w:rsidR="00303F7A" w:rsidRPr="00FE6E99" w:rsidRDefault="00303F7A" w:rsidP="00303F7A">
      <w:pPr>
        <w:suppressAutoHyphens/>
        <w:spacing w:after="0"/>
        <w:rPr>
          <w:rFonts w:ascii="Calibri" w:eastAsia="Times New Roman" w:hAnsi="Calibri" w:cs="Calibri"/>
          <w:sz w:val="18"/>
          <w:szCs w:val="18"/>
          <w:lang w:eastAsia="ar-SA"/>
        </w:rPr>
      </w:pPr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- входные билеты по экскурсионной программе;</w:t>
      </w:r>
    </w:p>
    <w:p w:rsidR="00303F7A" w:rsidRPr="00FE6E99" w:rsidRDefault="00303F7A" w:rsidP="00303F7A">
      <w:pPr>
        <w:suppressAutoHyphens/>
        <w:spacing w:after="0"/>
        <w:rPr>
          <w:rFonts w:ascii="Calibri" w:eastAsia="Times New Roman" w:hAnsi="Calibri" w:cs="Calibri"/>
          <w:sz w:val="18"/>
          <w:szCs w:val="18"/>
          <w:lang w:eastAsia="ar-SA"/>
        </w:rPr>
      </w:pPr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- мед</w:t>
      </w:r>
      <w:proofErr w:type="gramStart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.</w:t>
      </w:r>
      <w:proofErr w:type="gramEnd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 </w:t>
      </w:r>
      <w:proofErr w:type="gramStart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с</w:t>
      </w:r>
      <w:proofErr w:type="gramEnd"/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траховка;</w:t>
      </w:r>
    </w:p>
    <w:p w:rsidR="00303F7A" w:rsidRPr="00FE6E99" w:rsidRDefault="00303F7A" w:rsidP="00303F7A">
      <w:pPr>
        <w:suppressAutoHyphens/>
        <w:spacing w:after="0"/>
        <w:rPr>
          <w:rFonts w:ascii="Calibri" w:eastAsia="Times New Roman" w:hAnsi="Calibri" w:cs="Calibri"/>
          <w:sz w:val="18"/>
          <w:szCs w:val="18"/>
          <w:lang w:eastAsia="ar-SA"/>
        </w:rPr>
      </w:pPr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- оформление визы.</w:t>
      </w:r>
    </w:p>
    <w:p w:rsidR="00303F7A" w:rsidRPr="00FE6E99" w:rsidRDefault="00303F7A" w:rsidP="00303F7A">
      <w:pPr>
        <w:suppressAutoHyphens/>
        <w:spacing w:after="0"/>
        <w:rPr>
          <w:rFonts w:ascii="Calibri" w:eastAsia="Times New Roman" w:hAnsi="Calibri" w:cs="Calibri"/>
          <w:color w:val="C00000"/>
          <w:sz w:val="18"/>
          <w:szCs w:val="18"/>
          <w:lang w:eastAsia="ar-SA"/>
        </w:rPr>
      </w:pPr>
      <w:r w:rsidRPr="00FE6E99">
        <w:rPr>
          <w:rFonts w:ascii="Calibri" w:eastAsia="Times New Roman" w:hAnsi="Calibri" w:cs="Calibri"/>
          <w:color w:val="404040"/>
          <w:sz w:val="18"/>
          <w:szCs w:val="18"/>
          <w:lang w:eastAsia="ar-SA"/>
        </w:rPr>
        <w:t> </w:t>
      </w:r>
      <w:r w:rsidRPr="00FE6E99">
        <w:rPr>
          <w:rFonts w:ascii="Calibri" w:eastAsia="Times New Roman" w:hAnsi="Calibri" w:cs="Calibri"/>
          <w:b/>
          <w:bCs/>
          <w:color w:val="C00000"/>
          <w:sz w:val="18"/>
          <w:szCs w:val="18"/>
          <w:lang w:eastAsia="ar-SA"/>
        </w:rPr>
        <w:t>Дополнительно оплачивается:</w:t>
      </w:r>
    </w:p>
    <w:p w:rsidR="00303F7A" w:rsidRPr="00FE6E99" w:rsidRDefault="00303F7A" w:rsidP="00303F7A">
      <w:pPr>
        <w:suppressAutoHyphens/>
        <w:spacing w:after="0"/>
        <w:rPr>
          <w:rFonts w:ascii="Calibri" w:eastAsia="Times New Roman" w:hAnsi="Calibri" w:cs="Calibri"/>
          <w:sz w:val="18"/>
          <w:szCs w:val="18"/>
          <w:lang w:eastAsia="ar-SA"/>
        </w:rPr>
      </w:pPr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>- авиаперелет Хабаровск–Токио-Хабаровск; Владивосток-Токио-Владивосток.                                                               </w:t>
      </w:r>
    </w:p>
    <w:p w:rsidR="00303F7A" w:rsidRDefault="00303F7A" w:rsidP="00303F7A">
      <w:pPr>
        <w:suppressAutoHyphens/>
        <w:spacing w:after="0"/>
      </w:pPr>
      <w:r w:rsidRPr="00FE6E99">
        <w:rPr>
          <w:rFonts w:ascii="Calibri" w:eastAsia="Times New Roman" w:hAnsi="Calibri" w:cs="Calibri"/>
          <w:sz w:val="18"/>
          <w:szCs w:val="18"/>
          <w:lang w:eastAsia="ar-SA"/>
        </w:rPr>
        <w:t xml:space="preserve"> - дополнительные услуги и экскурсии, не включенные в программу.</w:t>
      </w:r>
    </w:p>
    <w:p w:rsidR="00303F7A" w:rsidRPr="00303F7A" w:rsidRDefault="00303F7A" w:rsidP="00D561E1">
      <w:bookmarkStart w:id="0" w:name="_GoBack"/>
      <w:bookmarkEnd w:id="0"/>
    </w:p>
    <w:sectPr w:rsidR="00303F7A" w:rsidRPr="00303F7A" w:rsidSect="00D561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5"/>
    <w:rsid w:val="00303F7A"/>
    <w:rsid w:val="009947C1"/>
    <w:rsid w:val="00D561E1"/>
    <w:rsid w:val="00E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3</cp:revision>
  <dcterms:created xsi:type="dcterms:W3CDTF">2019-11-13T05:58:00Z</dcterms:created>
  <dcterms:modified xsi:type="dcterms:W3CDTF">2019-11-13T06:00:00Z</dcterms:modified>
</cp:coreProperties>
</file>